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0856D" w14:textId="0C4994AC" w:rsidR="00EE4B62" w:rsidRDefault="00EE4B62">
      <w:pPr>
        <w:tabs>
          <w:tab w:val="left" w:pos="142"/>
        </w:tabs>
        <w:ind w:left="284" w:right="282"/>
        <w:jc w:val="center"/>
        <w:rPr>
          <w:b/>
          <w:bCs/>
          <w:szCs w:val="24"/>
        </w:rPr>
      </w:pPr>
      <w:r>
        <w:rPr>
          <w:b/>
          <w:bCs/>
          <w:noProof/>
          <w:szCs w:val="24"/>
        </w:rPr>
        <w:drawing>
          <wp:inline distT="0" distB="0" distL="0" distR="0" wp14:anchorId="7DD947FF" wp14:editId="7FF24CCA">
            <wp:extent cx="1197900" cy="1379220"/>
            <wp:effectExtent l="0" t="0" r="2540" b="0"/>
            <wp:docPr id="743041426" name="Picture 1" descr="A blue and white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41426" name="Picture 1" descr="A blue and white logo  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478" cy="1404064"/>
                    </a:xfrm>
                    <a:prstGeom prst="rect">
                      <a:avLst/>
                    </a:prstGeom>
                  </pic:spPr>
                </pic:pic>
              </a:graphicData>
            </a:graphic>
          </wp:inline>
        </w:drawing>
      </w:r>
    </w:p>
    <w:p w14:paraId="6B22569F" w14:textId="3A27DD1B" w:rsidR="00DC32ED" w:rsidRDefault="00D4655E">
      <w:pPr>
        <w:tabs>
          <w:tab w:val="left" w:pos="142"/>
        </w:tabs>
        <w:ind w:left="284" w:right="282"/>
        <w:jc w:val="center"/>
        <w:rPr>
          <w:b/>
          <w:bCs/>
          <w:szCs w:val="24"/>
        </w:rPr>
      </w:pPr>
      <w:r>
        <w:rPr>
          <w:b/>
          <w:bCs/>
          <w:szCs w:val="24"/>
        </w:rPr>
        <w:t xml:space="preserve">SPORTO RĖMIMO FONDO LĖŠOMIS FINANSUOJAMO SPORTO </w:t>
      </w:r>
      <w:r w:rsidR="00EE4B62">
        <w:rPr>
          <w:b/>
          <w:bCs/>
          <w:szCs w:val="24"/>
        </w:rPr>
        <w:t xml:space="preserve">BAZIŲ PAGERINIMO </w:t>
      </w:r>
      <w:r>
        <w:rPr>
          <w:b/>
          <w:bCs/>
          <w:szCs w:val="24"/>
        </w:rPr>
        <w:t xml:space="preserve">PROJEKTO  NR. </w:t>
      </w:r>
      <w:r w:rsidR="00662571" w:rsidRPr="00EC7CE1">
        <w:rPr>
          <w:b/>
          <w:bCs/>
          <w:szCs w:val="24"/>
        </w:rPr>
        <w:t>NSA-SI-2024-0042</w:t>
      </w:r>
      <w:r w:rsidRPr="00C0081E">
        <w:rPr>
          <w:b/>
          <w:bCs/>
          <w:szCs w:val="24"/>
        </w:rPr>
        <w:t xml:space="preserve"> „</w:t>
      </w:r>
      <w:r w:rsidR="00662571" w:rsidRPr="00C0081E">
        <w:rPr>
          <w:b/>
          <w:bCs/>
          <w:szCs w:val="24"/>
        </w:rPr>
        <w:t>Neringos gimnazijos sporto salės ir lauko futbolo aikštyno atnaujinimas</w:t>
      </w:r>
      <w:r w:rsidRPr="00C0081E">
        <w:rPr>
          <w:b/>
          <w:bCs/>
          <w:i/>
          <w:szCs w:val="24"/>
        </w:rPr>
        <w:t>“</w:t>
      </w:r>
      <w:r>
        <w:rPr>
          <w:b/>
          <w:bCs/>
          <w:szCs w:val="24"/>
        </w:rPr>
        <w:t xml:space="preserve"> ĮGYVENDINIMO SUTARTIS</w:t>
      </w:r>
    </w:p>
    <w:p w14:paraId="1F61FC9D" w14:textId="77777777" w:rsidR="00DC32ED" w:rsidRDefault="00DC32ED">
      <w:pPr>
        <w:widowControl w:val="0"/>
        <w:shd w:val="clear" w:color="auto" w:fill="FFFFFF"/>
        <w:tabs>
          <w:tab w:val="left" w:pos="0"/>
        </w:tabs>
        <w:ind w:firstLine="426"/>
        <w:rPr>
          <w:szCs w:val="24"/>
        </w:rPr>
      </w:pPr>
    </w:p>
    <w:p w14:paraId="0D24C76A" w14:textId="415BF696" w:rsidR="00DC32ED" w:rsidRDefault="000A2B80">
      <w:pPr>
        <w:keepNext/>
        <w:ind w:firstLine="567"/>
        <w:jc w:val="center"/>
        <w:rPr>
          <w:szCs w:val="24"/>
        </w:rPr>
      </w:pPr>
      <w:r>
        <w:rPr>
          <w:szCs w:val="24"/>
        </w:rPr>
        <w:t>2024</w:t>
      </w:r>
    </w:p>
    <w:p w14:paraId="5702DFB5" w14:textId="77777777" w:rsidR="00DC32ED" w:rsidRDefault="00D4655E">
      <w:pPr>
        <w:widowControl w:val="0"/>
        <w:shd w:val="clear" w:color="auto" w:fill="FFFFFF"/>
        <w:tabs>
          <w:tab w:val="left" w:pos="0"/>
        </w:tabs>
        <w:ind w:firstLine="567"/>
        <w:jc w:val="center"/>
        <w:rPr>
          <w:szCs w:val="24"/>
        </w:rPr>
      </w:pPr>
      <w:r>
        <w:rPr>
          <w:szCs w:val="24"/>
        </w:rPr>
        <w:t>Vilnius</w:t>
      </w:r>
    </w:p>
    <w:p w14:paraId="244D176B" w14:textId="77777777" w:rsidR="00DC32ED" w:rsidRDefault="00DC32ED">
      <w:pPr>
        <w:widowControl w:val="0"/>
        <w:shd w:val="clear" w:color="auto" w:fill="FFFFFF"/>
        <w:tabs>
          <w:tab w:val="left" w:pos="0"/>
        </w:tabs>
        <w:ind w:firstLine="426"/>
        <w:rPr>
          <w:szCs w:val="24"/>
        </w:rPr>
      </w:pPr>
    </w:p>
    <w:p w14:paraId="3C883698" w14:textId="26F72534" w:rsidR="00DC32ED" w:rsidRDefault="00EE4B62">
      <w:pPr>
        <w:widowControl w:val="0"/>
        <w:shd w:val="clear" w:color="auto" w:fill="FFFFFF"/>
        <w:tabs>
          <w:tab w:val="left" w:pos="0"/>
        </w:tabs>
        <w:ind w:firstLine="567"/>
        <w:jc w:val="both"/>
        <w:rPr>
          <w:szCs w:val="24"/>
        </w:rPr>
      </w:pPr>
      <w:r>
        <w:rPr>
          <w:szCs w:val="24"/>
        </w:rPr>
        <w:t>Nacionalinė sporto agentūra prie Lietuvos Respubliko švietimo, mokslo ir sporto ministerijos (toliau – NSA, atsakinga institucija), atstovaujama</w:t>
      </w:r>
      <w:r w:rsidR="000A2B80">
        <w:rPr>
          <w:szCs w:val="24"/>
        </w:rPr>
        <w:t xml:space="preserve"> Direktoriaus Mindaugo Špoko</w:t>
      </w:r>
      <w:r>
        <w:rPr>
          <w:szCs w:val="24"/>
        </w:rPr>
        <w:t xml:space="preserve">, veikiančio pagal </w:t>
      </w:r>
      <w:r w:rsidR="00DC64E3">
        <w:rPr>
          <w:szCs w:val="24"/>
        </w:rPr>
        <w:t>įstaigos nuostatus</w:t>
      </w:r>
      <w:r>
        <w:rPr>
          <w:szCs w:val="24"/>
        </w:rPr>
        <w:t>,</w:t>
      </w:r>
    </w:p>
    <w:p w14:paraId="50A32D13" w14:textId="77777777" w:rsidR="00DC32ED" w:rsidRDefault="00D4655E">
      <w:pPr>
        <w:widowControl w:val="0"/>
        <w:shd w:val="clear" w:color="auto" w:fill="FFFFFF"/>
        <w:tabs>
          <w:tab w:val="left" w:pos="0"/>
        </w:tabs>
        <w:ind w:firstLine="567"/>
        <w:jc w:val="both"/>
        <w:rPr>
          <w:szCs w:val="24"/>
        </w:rPr>
      </w:pPr>
      <w:r>
        <w:rPr>
          <w:szCs w:val="24"/>
        </w:rPr>
        <w:t>ir</w:t>
      </w:r>
    </w:p>
    <w:p w14:paraId="1F051329" w14:textId="0486A9A9" w:rsidR="00DC32ED" w:rsidRDefault="00C0081E">
      <w:pPr>
        <w:widowControl w:val="0"/>
        <w:shd w:val="clear" w:color="auto" w:fill="FFFFFF"/>
        <w:tabs>
          <w:tab w:val="left" w:pos="0"/>
        </w:tabs>
        <w:ind w:firstLine="567"/>
        <w:jc w:val="both"/>
        <w:rPr>
          <w:szCs w:val="24"/>
        </w:rPr>
      </w:pPr>
      <w:r>
        <w:rPr>
          <w:szCs w:val="24"/>
        </w:rPr>
        <w:t>Neringos gimnazija</w:t>
      </w:r>
      <w:r w:rsidR="00D4655E">
        <w:rPr>
          <w:i/>
          <w:szCs w:val="24"/>
        </w:rPr>
        <w:t xml:space="preserve"> </w:t>
      </w:r>
      <w:r w:rsidR="00D4655E">
        <w:rPr>
          <w:szCs w:val="24"/>
        </w:rPr>
        <w:t>(toliau - projekto vykdytojas), atstovaujama</w:t>
      </w:r>
      <w:r w:rsidR="00A5096B">
        <w:rPr>
          <w:szCs w:val="24"/>
        </w:rPr>
        <w:t xml:space="preserve"> </w:t>
      </w:r>
      <w:r w:rsidR="00A5096B" w:rsidRPr="00A5096B">
        <w:rPr>
          <w:szCs w:val="24"/>
        </w:rPr>
        <w:t>Sim</w:t>
      </w:r>
      <w:r w:rsidR="00A5096B">
        <w:rPr>
          <w:szCs w:val="24"/>
        </w:rPr>
        <w:t>o</w:t>
      </w:r>
      <w:r w:rsidR="00A5096B" w:rsidRPr="00A5096B">
        <w:rPr>
          <w:szCs w:val="24"/>
        </w:rPr>
        <w:t xml:space="preserve"> Survil</w:t>
      </w:r>
      <w:r w:rsidR="00A5096B">
        <w:rPr>
          <w:szCs w:val="24"/>
        </w:rPr>
        <w:t>os</w:t>
      </w:r>
      <w:r w:rsidR="00D4655E">
        <w:rPr>
          <w:szCs w:val="24"/>
        </w:rPr>
        <w:t xml:space="preserve">, veikiančio pagal </w:t>
      </w:r>
      <w:r>
        <w:rPr>
          <w:szCs w:val="24"/>
        </w:rPr>
        <w:t>Neringos gimnazijos nuostat</w:t>
      </w:r>
      <w:r w:rsidR="00A5096B">
        <w:rPr>
          <w:szCs w:val="24"/>
        </w:rPr>
        <w:t>us</w:t>
      </w:r>
      <w:r w:rsidR="00D4655E">
        <w:rPr>
          <w:szCs w:val="24"/>
        </w:rPr>
        <w:t>,</w:t>
      </w:r>
    </w:p>
    <w:p w14:paraId="20BCDCE5" w14:textId="77777777" w:rsidR="00DC32ED" w:rsidRDefault="00D4655E">
      <w:pPr>
        <w:widowControl w:val="0"/>
        <w:shd w:val="clear" w:color="auto" w:fill="FFFFFF"/>
        <w:tabs>
          <w:tab w:val="left" w:pos="0"/>
        </w:tabs>
        <w:ind w:firstLine="567"/>
        <w:jc w:val="both"/>
        <w:rPr>
          <w:szCs w:val="24"/>
        </w:rPr>
      </w:pPr>
      <w:r>
        <w:rPr>
          <w:szCs w:val="24"/>
        </w:rPr>
        <w:t>toliau abu kartu vadinami Šalimis, o kiekvienas atskirai – Šalimi,</w:t>
      </w:r>
    </w:p>
    <w:p w14:paraId="0872FE3C" w14:textId="2C0371A5" w:rsidR="00DC32ED" w:rsidRDefault="00D4655E">
      <w:pPr>
        <w:widowControl w:val="0"/>
        <w:shd w:val="clear" w:color="auto" w:fill="FFFFFF"/>
        <w:tabs>
          <w:tab w:val="left" w:pos="0"/>
        </w:tabs>
        <w:ind w:firstLine="567"/>
        <w:jc w:val="both"/>
        <w:rPr>
          <w:szCs w:val="24"/>
        </w:rPr>
      </w:pPr>
      <w:r>
        <w:rPr>
          <w:szCs w:val="24"/>
        </w:rPr>
        <w:t xml:space="preserve">atsižvelgdamos į </w:t>
      </w:r>
      <w:r w:rsidR="00DC64E3">
        <w:rPr>
          <w:szCs w:val="24"/>
        </w:rPr>
        <w:t>NSA direktoriaus</w:t>
      </w:r>
      <w:r>
        <w:rPr>
          <w:szCs w:val="24"/>
        </w:rPr>
        <w:t xml:space="preserve"> 20</w:t>
      </w:r>
      <w:r w:rsidR="00DC64E3">
        <w:rPr>
          <w:szCs w:val="24"/>
        </w:rPr>
        <w:t>24</w:t>
      </w:r>
      <w:r>
        <w:rPr>
          <w:szCs w:val="24"/>
        </w:rPr>
        <w:t>m</w:t>
      </w:r>
      <w:r w:rsidRPr="000A2B80">
        <w:rPr>
          <w:szCs w:val="24"/>
        </w:rPr>
        <w:t xml:space="preserve">. </w:t>
      </w:r>
      <w:r w:rsidR="00DC64E3" w:rsidRPr="000A2B80">
        <w:rPr>
          <w:szCs w:val="24"/>
        </w:rPr>
        <w:t>birželio 11</w:t>
      </w:r>
      <w:r w:rsidRPr="000A2B80">
        <w:rPr>
          <w:szCs w:val="24"/>
        </w:rPr>
        <w:t xml:space="preserve"> d.</w:t>
      </w:r>
      <w:r>
        <w:rPr>
          <w:szCs w:val="24"/>
        </w:rPr>
        <w:t xml:space="preserve"> įsakymą Nr. </w:t>
      </w:r>
      <w:r w:rsidR="00DC64E3">
        <w:rPr>
          <w:szCs w:val="24"/>
        </w:rPr>
        <w:t xml:space="preserve">VF-2024/23 „Dėl </w:t>
      </w:r>
      <w:r w:rsidR="00EC0249">
        <w:rPr>
          <w:szCs w:val="24"/>
        </w:rPr>
        <w:t>s</w:t>
      </w:r>
      <w:r w:rsidR="00DC64E3">
        <w:rPr>
          <w:szCs w:val="24"/>
        </w:rPr>
        <w:t xml:space="preserve">porto rėmimo fondo lėšų skyrimo 2024 m. kvietimo sporto bazių pagerinimo projektams“, </w:t>
      </w:r>
    </w:p>
    <w:p w14:paraId="3E8FEA63" w14:textId="62F3413D" w:rsidR="00DC32ED" w:rsidRDefault="00D4655E">
      <w:pPr>
        <w:widowControl w:val="0"/>
        <w:shd w:val="clear" w:color="auto" w:fill="FFFFFF"/>
        <w:tabs>
          <w:tab w:val="left" w:pos="0"/>
        </w:tabs>
        <w:ind w:firstLine="567"/>
        <w:jc w:val="both"/>
        <w:rPr>
          <w:szCs w:val="24"/>
        </w:rPr>
      </w:pPr>
      <w:r>
        <w:rPr>
          <w:szCs w:val="24"/>
        </w:rPr>
        <w:t>sudaro šią sutartį dėl Sporto rėmimo fondo (toliau – Fondas) lėšomis finansuojamo sporto projekto Nr</w:t>
      </w:r>
      <w:r w:rsidRPr="00C0081E">
        <w:rPr>
          <w:szCs w:val="24"/>
        </w:rPr>
        <w:t xml:space="preserve">. </w:t>
      </w:r>
      <w:r w:rsidR="00662571" w:rsidRPr="00C0081E">
        <w:rPr>
          <w:szCs w:val="24"/>
        </w:rPr>
        <w:t>NSA-SI-2024-0042</w:t>
      </w:r>
      <w:r w:rsidR="00A5096B">
        <w:rPr>
          <w:szCs w:val="24"/>
        </w:rPr>
        <w:t xml:space="preserve"> </w:t>
      </w:r>
      <w:r w:rsidR="00662571" w:rsidRPr="00C0081E">
        <w:rPr>
          <w:szCs w:val="24"/>
        </w:rPr>
        <w:t>„Neringos gimnazijos sporto salės ir lauko futbolo aikštyno atnaujinimas“</w:t>
      </w:r>
      <w:r w:rsidR="00A5096B">
        <w:rPr>
          <w:szCs w:val="24"/>
        </w:rPr>
        <w:t xml:space="preserve"> </w:t>
      </w:r>
      <w:r w:rsidRPr="00C0081E">
        <w:rPr>
          <w:szCs w:val="24"/>
        </w:rPr>
        <w:t>(toliau</w:t>
      </w:r>
      <w:r>
        <w:rPr>
          <w:szCs w:val="24"/>
        </w:rPr>
        <w:t xml:space="preserve"> – projektas) įgyvendinimo ir tęstinumo įsipareigojimų vykdymo (toliau - Sutartis).</w:t>
      </w:r>
    </w:p>
    <w:p w14:paraId="321FA059" w14:textId="77777777" w:rsidR="00DC32ED" w:rsidRDefault="00DC32ED">
      <w:pPr>
        <w:widowControl w:val="0"/>
        <w:tabs>
          <w:tab w:val="left" w:pos="993"/>
        </w:tabs>
        <w:ind w:firstLine="425"/>
        <w:jc w:val="both"/>
        <w:textAlignment w:val="baseline"/>
        <w:rPr>
          <w:bCs/>
          <w:szCs w:val="24"/>
          <w:lang w:eastAsia="lt-LT"/>
        </w:rPr>
      </w:pPr>
    </w:p>
    <w:p w14:paraId="02573BA5" w14:textId="77777777" w:rsidR="00DC32ED" w:rsidRDefault="00D4655E">
      <w:pPr>
        <w:widowControl w:val="0"/>
        <w:shd w:val="clear" w:color="auto" w:fill="FFFFFF"/>
        <w:ind w:left="142"/>
        <w:jc w:val="center"/>
        <w:rPr>
          <w:b/>
          <w:szCs w:val="24"/>
        </w:rPr>
      </w:pPr>
      <w:r>
        <w:rPr>
          <w:b/>
          <w:szCs w:val="24"/>
        </w:rPr>
        <w:t>I.</w:t>
      </w:r>
      <w:r>
        <w:rPr>
          <w:b/>
          <w:szCs w:val="24"/>
        </w:rPr>
        <w:tab/>
        <w:t>SUTARTIES DALYKAS</w:t>
      </w:r>
    </w:p>
    <w:p w14:paraId="6797DD17" w14:textId="77777777" w:rsidR="00DC32ED" w:rsidRDefault="00DC32ED">
      <w:pPr>
        <w:widowControl w:val="0"/>
        <w:tabs>
          <w:tab w:val="left" w:pos="993"/>
        </w:tabs>
        <w:ind w:firstLine="426"/>
        <w:jc w:val="both"/>
        <w:textAlignment w:val="baseline"/>
        <w:rPr>
          <w:bCs/>
          <w:szCs w:val="24"/>
          <w:lang w:eastAsia="lt-LT"/>
        </w:rPr>
      </w:pPr>
    </w:p>
    <w:p w14:paraId="4809A562" w14:textId="291ABC45" w:rsidR="00DC32ED" w:rsidRDefault="00D4655E">
      <w:pPr>
        <w:widowControl w:val="0"/>
        <w:shd w:val="clear" w:color="auto" w:fill="FFFFFF"/>
        <w:tabs>
          <w:tab w:val="left" w:pos="-2268"/>
          <w:tab w:val="left" w:pos="851"/>
        </w:tabs>
        <w:ind w:firstLine="567"/>
        <w:jc w:val="both"/>
        <w:rPr>
          <w:szCs w:val="24"/>
        </w:rPr>
      </w:pPr>
      <w:r>
        <w:rPr>
          <w:szCs w:val="24"/>
        </w:rPr>
        <w:t>1.</w:t>
      </w:r>
      <w:r>
        <w:rPr>
          <w:szCs w:val="24"/>
        </w:rPr>
        <w:tab/>
        <w:t xml:space="preserve">Ši Sutartis nustato projekto, kuris yra apibrėžtas projekto </w:t>
      </w:r>
      <w:r w:rsidR="00662571" w:rsidRPr="00662571">
        <w:rPr>
          <w:b/>
          <w:bCs/>
          <w:szCs w:val="24"/>
        </w:rPr>
        <w:t>„Neringos gimnazijos sporto salės ir lauko futbolo aikštyno atnaujinimas“</w:t>
      </w:r>
      <w:r w:rsidR="00662571">
        <w:rPr>
          <w:szCs w:val="24"/>
        </w:rPr>
        <w:t xml:space="preserve"> </w:t>
      </w:r>
      <w:r>
        <w:rPr>
          <w:szCs w:val="24"/>
        </w:rPr>
        <w:t xml:space="preserve">, pateiktoje vykdant </w:t>
      </w:r>
      <w:r w:rsidR="00DC64E3" w:rsidRPr="000A2B80">
        <w:rPr>
          <w:iCs/>
          <w:szCs w:val="24"/>
        </w:rPr>
        <w:t>“2024 metų kvietimą teikti paraiškas sporto bazių pagerinimo projektams, finansuojamiems Sporto rėmimo fondo lėšomis“</w:t>
      </w:r>
      <w:r w:rsidRPr="00A5096B">
        <w:rPr>
          <w:iCs/>
          <w:szCs w:val="24"/>
        </w:rPr>
        <w:t xml:space="preserve"> </w:t>
      </w:r>
      <w:r>
        <w:rPr>
          <w:szCs w:val="24"/>
        </w:rPr>
        <w:t>kvietimą (toliau – Kvietimas), patvirtintą 20</w:t>
      </w:r>
      <w:r w:rsidR="00DC64E3">
        <w:rPr>
          <w:szCs w:val="24"/>
        </w:rPr>
        <w:t>24</w:t>
      </w:r>
      <w:r>
        <w:rPr>
          <w:szCs w:val="24"/>
        </w:rPr>
        <w:t xml:space="preserve"> m. </w:t>
      </w:r>
      <w:r w:rsidR="00DC64E3">
        <w:rPr>
          <w:szCs w:val="24"/>
        </w:rPr>
        <w:t>sausio 10</w:t>
      </w:r>
      <w:r>
        <w:rPr>
          <w:szCs w:val="24"/>
        </w:rPr>
        <w:t xml:space="preserve"> d. </w:t>
      </w:r>
      <w:r w:rsidR="00EC0249">
        <w:rPr>
          <w:szCs w:val="24"/>
        </w:rPr>
        <w:t xml:space="preserve">NSA direktoriaus </w:t>
      </w:r>
      <w:r>
        <w:rPr>
          <w:szCs w:val="24"/>
        </w:rPr>
        <w:t xml:space="preserve">įsakymu Nr. </w:t>
      </w:r>
      <w:r w:rsidR="00DC64E3" w:rsidRPr="000A2B80">
        <w:rPr>
          <w:szCs w:val="24"/>
        </w:rPr>
        <w:t>V-2024/2 „Dėl 2024 metų kvietimo teikti paraiškas sporto bazių pagerinimo projektams, finansuojamiems</w:t>
      </w:r>
      <w:r w:rsidR="00EC0249" w:rsidRPr="000A2B80">
        <w:rPr>
          <w:szCs w:val="24"/>
        </w:rPr>
        <w:t xml:space="preserve"> </w:t>
      </w:r>
      <w:r w:rsidR="00DC64E3" w:rsidRPr="000A2B80">
        <w:rPr>
          <w:szCs w:val="24"/>
        </w:rPr>
        <w:t>sporto rėmimo fondo lėšomis</w:t>
      </w:r>
      <w:r w:rsidR="00EC0249" w:rsidRPr="000A2B80">
        <w:rPr>
          <w:szCs w:val="24"/>
        </w:rPr>
        <w:t xml:space="preserve"> patvirtinimo“</w:t>
      </w:r>
      <w:r w:rsidRPr="00EC0249">
        <w:rPr>
          <w:szCs w:val="24"/>
        </w:rPr>
        <w:t xml:space="preserve"> bei kurio tikslas, uždaviniai, veiklos, rodikliai</w:t>
      </w:r>
      <w:r>
        <w:rPr>
          <w:szCs w:val="24"/>
        </w:rPr>
        <w:t xml:space="preserve"> ir tęstinumo įsipareigojimai apibrėžti projekto aprašyme (Sutarties 1 priedas) ir kuriam įgyvendinti buvo skirtos Fondo lėšos, įgyvendinimo, priežiūros, finansavimo, lėšų naudojimo tvarką ir sąlygas, pirkimų priežiūros, mokėjimo prašymų rengimo, teikimo ir juose deklaruotų išlaidų pripažinimo tinkamomis finansuoti, Fondo lėšų apmokėjimo bei atsiskaitymo už projekto tęstinumo įsipareigojimus tvarką, Sutarties Šalių įsipareigojimus bei teises, </w:t>
      </w:r>
      <w:r w:rsidR="00EE4B62">
        <w:rPr>
          <w:szCs w:val="24"/>
        </w:rPr>
        <w:t>Fondo</w:t>
      </w:r>
      <w:r>
        <w:rPr>
          <w:szCs w:val="24"/>
        </w:rPr>
        <w:t xml:space="preserve"> lėšų teikimo sustabdymo, grąžinimo, projekto tęstinumo įsipareigojimų vykdymo ir Sutarties keitimo tvarką.</w:t>
      </w:r>
    </w:p>
    <w:p w14:paraId="351A6BE8" w14:textId="163AC7A5" w:rsidR="00DC32ED" w:rsidRDefault="00D4655E">
      <w:pPr>
        <w:widowControl w:val="0"/>
        <w:shd w:val="clear" w:color="auto" w:fill="FFFFFF"/>
        <w:tabs>
          <w:tab w:val="left" w:pos="-2268"/>
          <w:tab w:val="left" w:pos="851"/>
        </w:tabs>
        <w:ind w:firstLine="567"/>
        <w:jc w:val="both"/>
        <w:rPr>
          <w:szCs w:val="24"/>
        </w:rPr>
      </w:pPr>
      <w:r>
        <w:rPr>
          <w:szCs w:val="24"/>
        </w:rPr>
        <w:t>2.</w:t>
      </w:r>
      <w:r>
        <w:rPr>
          <w:szCs w:val="24"/>
        </w:rPr>
        <w:tab/>
        <w:t xml:space="preserve">Projekto įgyvendinimo pradžia – </w:t>
      </w:r>
      <w:r w:rsidR="00E06D54" w:rsidRPr="00BA23A5">
        <w:rPr>
          <w:b/>
          <w:bCs/>
          <w:i/>
          <w:szCs w:val="24"/>
        </w:rPr>
        <w:t>2024-06-25</w:t>
      </w:r>
      <w:r w:rsidR="00A03D05" w:rsidRPr="00A03D05">
        <w:rPr>
          <w:iCs/>
          <w:szCs w:val="24"/>
        </w:rPr>
        <w:t>.</w:t>
      </w:r>
      <w:r>
        <w:rPr>
          <w:szCs w:val="24"/>
        </w:rPr>
        <w:t xml:space="preserve"> Projekto veiklų įgyvendinimo pabaiga – </w:t>
      </w:r>
      <w:r w:rsidR="00E06D54" w:rsidRPr="00E06D54">
        <w:rPr>
          <w:b/>
          <w:bCs/>
          <w:szCs w:val="24"/>
        </w:rPr>
        <w:t>2025-06-23</w:t>
      </w:r>
      <w:r>
        <w:rPr>
          <w:szCs w:val="24"/>
        </w:rPr>
        <w:t xml:space="preserve">. Iki šios datos turi būti pabaigtos visos projekto veiklos ir patirtos visos su projekto įgyvendinimu susijusios tinkamos finansuoti išlaidos. </w:t>
      </w:r>
    </w:p>
    <w:p w14:paraId="51AA6BD0" w14:textId="5E98E05F" w:rsidR="00DC32ED" w:rsidRDefault="00D4655E">
      <w:pPr>
        <w:widowControl w:val="0"/>
        <w:shd w:val="clear" w:color="auto" w:fill="FFFFFF"/>
        <w:tabs>
          <w:tab w:val="left" w:pos="-2268"/>
          <w:tab w:val="left" w:pos="851"/>
        </w:tabs>
        <w:ind w:firstLine="567"/>
        <w:jc w:val="both"/>
        <w:rPr>
          <w:szCs w:val="24"/>
        </w:rPr>
      </w:pPr>
      <w:r>
        <w:rPr>
          <w:szCs w:val="24"/>
        </w:rPr>
        <w:t>3.</w:t>
      </w:r>
      <w:r>
        <w:rPr>
          <w:szCs w:val="24"/>
        </w:rPr>
        <w:tab/>
        <w:t xml:space="preserve">Sutartimi </w:t>
      </w:r>
      <w:r w:rsidR="00EE4B62">
        <w:rPr>
          <w:szCs w:val="24"/>
        </w:rPr>
        <w:t>NSA</w:t>
      </w:r>
      <w:r>
        <w:rPr>
          <w:szCs w:val="24"/>
        </w:rPr>
        <w:t xml:space="preserve"> ir projekto vykdytojas įsipareigoja pagal savo kompetenciją šioje Sutartyje nustatyta tvarka įgyvendinti projektą, užtikrinti projekto įgyvendinimo, projekto lėšų naudojimo kontrolę ir tęstinumo įsipareigojimų priežiūrą. Projekto vykdytojas atsako už tinkamą projekto įgyvendinimą ir tęstinumo įsipareigojimų vykdymą.</w:t>
      </w:r>
    </w:p>
    <w:p w14:paraId="11F6DDD0" w14:textId="77777777" w:rsidR="00DC32ED" w:rsidRDefault="00DC32ED">
      <w:pPr>
        <w:ind w:firstLine="425"/>
        <w:jc w:val="both"/>
        <w:rPr>
          <w:szCs w:val="24"/>
        </w:rPr>
      </w:pPr>
    </w:p>
    <w:p w14:paraId="46A82078" w14:textId="77777777" w:rsidR="00DC32ED" w:rsidRDefault="00D4655E">
      <w:pPr>
        <w:widowControl w:val="0"/>
        <w:shd w:val="clear" w:color="auto" w:fill="FFFFFF"/>
        <w:ind w:left="142"/>
        <w:jc w:val="center"/>
        <w:rPr>
          <w:b/>
          <w:szCs w:val="24"/>
        </w:rPr>
      </w:pPr>
      <w:r>
        <w:rPr>
          <w:b/>
          <w:szCs w:val="24"/>
        </w:rPr>
        <w:t>II.</w:t>
      </w:r>
      <w:r>
        <w:rPr>
          <w:b/>
          <w:szCs w:val="24"/>
        </w:rPr>
        <w:tab/>
        <w:t>PROJEKTO FINANSAVIMAS</w:t>
      </w:r>
    </w:p>
    <w:p w14:paraId="3AF2865E" w14:textId="77777777" w:rsidR="00DC32ED" w:rsidRDefault="00DC32ED">
      <w:pPr>
        <w:tabs>
          <w:tab w:val="left" w:pos="1080"/>
        </w:tabs>
        <w:jc w:val="both"/>
        <w:rPr>
          <w:bCs/>
          <w:color w:val="000000"/>
          <w:szCs w:val="24"/>
        </w:rPr>
      </w:pPr>
    </w:p>
    <w:p w14:paraId="051997C6" w14:textId="6361C899" w:rsidR="00DC32ED" w:rsidRDefault="00D4655E">
      <w:pPr>
        <w:widowControl w:val="0"/>
        <w:shd w:val="clear" w:color="auto" w:fill="FFFFFF"/>
        <w:tabs>
          <w:tab w:val="left" w:pos="-2268"/>
          <w:tab w:val="left" w:pos="851"/>
        </w:tabs>
        <w:ind w:firstLine="567"/>
        <w:jc w:val="both"/>
        <w:rPr>
          <w:szCs w:val="24"/>
        </w:rPr>
      </w:pPr>
      <w:r>
        <w:rPr>
          <w:szCs w:val="24"/>
        </w:rPr>
        <w:t xml:space="preserve">4. Bendra tinkamų finansuoti projekto išlaidų suma sudaro </w:t>
      </w:r>
      <w:r w:rsidR="00C0081E" w:rsidRPr="00FB6DB7">
        <w:rPr>
          <w:b/>
          <w:bCs/>
          <w:szCs w:val="24"/>
        </w:rPr>
        <w:t>161</w:t>
      </w:r>
      <w:r w:rsidR="00D15D6D">
        <w:rPr>
          <w:b/>
          <w:bCs/>
          <w:szCs w:val="24"/>
        </w:rPr>
        <w:t xml:space="preserve"> </w:t>
      </w:r>
      <w:r w:rsidR="00C0081E" w:rsidRPr="00FB6DB7">
        <w:rPr>
          <w:b/>
          <w:bCs/>
          <w:szCs w:val="24"/>
        </w:rPr>
        <w:t>241,46 Eur (vienas šimtas šešiasdešimt vienas tūkstantis du šimtai keturiasdešimt vienas  euras ir 46 centai)</w:t>
      </w:r>
      <w:r>
        <w:rPr>
          <w:szCs w:val="24"/>
        </w:rPr>
        <w:t>, iš jų:</w:t>
      </w:r>
    </w:p>
    <w:p w14:paraId="41E02F51" w14:textId="7C9344AB" w:rsidR="00DC32ED" w:rsidRDefault="00D4655E">
      <w:pPr>
        <w:widowControl w:val="0"/>
        <w:shd w:val="clear" w:color="auto" w:fill="FFFFFF"/>
        <w:tabs>
          <w:tab w:val="left" w:pos="-2268"/>
          <w:tab w:val="left" w:pos="-1985"/>
          <w:tab w:val="left" w:pos="993"/>
        </w:tabs>
        <w:ind w:firstLine="567"/>
        <w:jc w:val="both"/>
        <w:rPr>
          <w:szCs w:val="24"/>
        </w:rPr>
      </w:pPr>
      <w:r>
        <w:rPr>
          <w:szCs w:val="24"/>
        </w:rPr>
        <w:t>4.1.</w:t>
      </w:r>
      <w:r>
        <w:rPr>
          <w:szCs w:val="24"/>
        </w:rPr>
        <w:tab/>
      </w:r>
      <w:r w:rsidR="00EE4B62">
        <w:rPr>
          <w:szCs w:val="24"/>
        </w:rPr>
        <w:t>Fondo</w:t>
      </w:r>
      <w:r>
        <w:rPr>
          <w:szCs w:val="24"/>
        </w:rPr>
        <w:t xml:space="preserve"> lėšomis finansuojamos išlaidos sudaro ne daugiau </w:t>
      </w:r>
      <w:r w:rsidRPr="001D6414">
        <w:rPr>
          <w:szCs w:val="24"/>
        </w:rPr>
        <w:t xml:space="preserve">kaip </w:t>
      </w:r>
      <w:r w:rsidR="00C0081E" w:rsidRPr="00FB6DB7">
        <w:rPr>
          <w:b/>
          <w:bCs/>
          <w:szCs w:val="24"/>
        </w:rPr>
        <w:t>112</w:t>
      </w:r>
      <w:r w:rsidR="00D15D6D">
        <w:rPr>
          <w:b/>
          <w:bCs/>
          <w:szCs w:val="24"/>
        </w:rPr>
        <w:t xml:space="preserve"> </w:t>
      </w:r>
      <w:r w:rsidR="00C0081E" w:rsidRPr="00FB6DB7">
        <w:rPr>
          <w:b/>
          <w:bCs/>
          <w:szCs w:val="24"/>
        </w:rPr>
        <w:t>869,02 Eur  (vienas šimtas dvylika tūkstančių aštuoni šimtai šešiasdešimt devyni  eurai ir 2 centai)</w:t>
      </w:r>
      <w:r>
        <w:rPr>
          <w:szCs w:val="24"/>
        </w:rPr>
        <w:t xml:space="preserve">. Šiomis lėšomis negali būti apmokama daugiau </w:t>
      </w:r>
      <w:r w:rsidRPr="001D6414">
        <w:rPr>
          <w:szCs w:val="24"/>
        </w:rPr>
        <w:t xml:space="preserve">kaip </w:t>
      </w:r>
      <w:r w:rsidR="00D15D6D" w:rsidRPr="00D15D6D">
        <w:rPr>
          <w:b/>
          <w:bCs/>
          <w:szCs w:val="24"/>
        </w:rPr>
        <w:t>70</w:t>
      </w:r>
      <w:r w:rsidR="00D15D6D">
        <w:rPr>
          <w:szCs w:val="24"/>
        </w:rPr>
        <w:t xml:space="preserve"> </w:t>
      </w:r>
      <w:r w:rsidR="00C0081E" w:rsidRPr="00FB6DB7">
        <w:rPr>
          <w:b/>
          <w:bCs/>
          <w:szCs w:val="24"/>
        </w:rPr>
        <w:t>procentai (-ų)</w:t>
      </w:r>
      <w:r w:rsidR="00C0081E" w:rsidRPr="00FB6DB7">
        <w:rPr>
          <w:szCs w:val="24"/>
        </w:rPr>
        <w:t xml:space="preserve"> </w:t>
      </w:r>
      <w:r>
        <w:rPr>
          <w:szCs w:val="24"/>
        </w:rPr>
        <w:t>visų tinkamų finansuoti projekto išlaidų ir šis procentas negali būti viršijamas visą projekto įgyvendinimo laikotarpį;</w:t>
      </w:r>
    </w:p>
    <w:p w14:paraId="50840C98" w14:textId="0F1C5003" w:rsidR="00DC32ED" w:rsidRDefault="00D4655E">
      <w:pPr>
        <w:widowControl w:val="0"/>
        <w:shd w:val="clear" w:color="auto" w:fill="FFFFFF"/>
        <w:tabs>
          <w:tab w:val="left" w:pos="-2268"/>
          <w:tab w:val="left" w:pos="-1985"/>
          <w:tab w:val="left" w:pos="993"/>
        </w:tabs>
        <w:ind w:firstLine="567"/>
        <w:jc w:val="both"/>
        <w:rPr>
          <w:szCs w:val="24"/>
        </w:rPr>
      </w:pPr>
      <w:r>
        <w:rPr>
          <w:szCs w:val="24"/>
        </w:rPr>
        <w:t>4.2.</w:t>
      </w:r>
      <w:r>
        <w:rPr>
          <w:szCs w:val="24"/>
        </w:rPr>
        <w:tab/>
        <w:t xml:space="preserve">nuosavomis lėšomis finansuojamos išlaidos sudaro ne mažiau kaip </w:t>
      </w:r>
      <w:r w:rsidR="00C0081E" w:rsidRPr="00FB6DB7">
        <w:rPr>
          <w:b/>
          <w:bCs/>
          <w:szCs w:val="24"/>
        </w:rPr>
        <w:t>30 procentus (-ų)</w:t>
      </w:r>
      <w:r w:rsidR="00C0081E" w:rsidRPr="00FB6DB7">
        <w:rPr>
          <w:szCs w:val="24"/>
        </w:rPr>
        <w:t xml:space="preserve"> </w:t>
      </w:r>
      <w:r w:rsidR="00C0081E">
        <w:rPr>
          <w:szCs w:val="24"/>
        </w:rPr>
        <w:t xml:space="preserve"> </w:t>
      </w:r>
      <w:r>
        <w:rPr>
          <w:szCs w:val="24"/>
        </w:rPr>
        <w:t>procentų visų tinkamų finansuoti projekto išlaidų.</w:t>
      </w:r>
    </w:p>
    <w:p w14:paraId="74E3F8B6" w14:textId="5B4A6C22" w:rsidR="00DC32ED" w:rsidRDefault="00D4655E">
      <w:pPr>
        <w:widowControl w:val="0"/>
        <w:shd w:val="clear" w:color="auto" w:fill="FFFFFF"/>
        <w:tabs>
          <w:tab w:val="left" w:pos="-2268"/>
          <w:tab w:val="left" w:pos="851"/>
        </w:tabs>
        <w:ind w:firstLine="567"/>
        <w:jc w:val="both"/>
        <w:rPr>
          <w:szCs w:val="24"/>
        </w:rPr>
      </w:pPr>
      <w:r>
        <w:rPr>
          <w:szCs w:val="24"/>
        </w:rPr>
        <w:t xml:space="preserve">5. Projekto biudžetas detalizuojamas Sutarties </w:t>
      </w:r>
      <w:r w:rsidR="00A03D05">
        <w:rPr>
          <w:szCs w:val="24"/>
        </w:rPr>
        <w:t>2</w:t>
      </w:r>
      <w:r>
        <w:rPr>
          <w:szCs w:val="24"/>
        </w:rPr>
        <w:t xml:space="preserve"> priede.</w:t>
      </w:r>
    </w:p>
    <w:p w14:paraId="68C9419F" w14:textId="77777777" w:rsidR="00DC32ED" w:rsidRDefault="00DC32ED">
      <w:pPr>
        <w:widowControl w:val="0"/>
        <w:shd w:val="clear" w:color="auto" w:fill="FFFFFF"/>
        <w:ind w:firstLine="426"/>
        <w:jc w:val="both"/>
        <w:rPr>
          <w:szCs w:val="24"/>
        </w:rPr>
      </w:pPr>
    </w:p>
    <w:p w14:paraId="0BE752FF" w14:textId="77777777" w:rsidR="00DC32ED" w:rsidRDefault="00D4655E">
      <w:pPr>
        <w:widowControl w:val="0"/>
        <w:shd w:val="clear" w:color="auto" w:fill="FFFFFF"/>
        <w:ind w:left="142"/>
        <w:jc w:val="center"/>
        <w:rPr>
          <w:b/>
          <w:szCs w:val="24"/>
        </w:rPr>
      </w:pPr>
      <w:r>
        <w:rPr>
          <w:b/>
          <w:szCs w:val="24"/>
        </w:rPr>
        <w:t>III.</w:t>
      </w:r>
      <w:r>
        <w:rPr>
          <w:b/>
          <w:szCs w:val="24"/>
        </w:rPr>
        <w:tab/>
        <w:t>TINKAMOS FINANSUOTI PROJEKTO IŠLAIDOS</w:t>
      </w:r>
    </w:p>
    <w:p w14:paraId="4467B922" w14:textId="77777777" w:rsidR="00DC32ED" w:rsidRDefault="00DC32ED">
      <w:pPr>
        <w:keepNext/>
        <w:shd w:val="clear" w:color="auto" w:fill="FFFFFF"/>
        <w:tabs>
          <w:tab w:val="left" w:pos="1134"/>
        </w:tabs>
        <w:ind w:firstLine="426"/>
        <w:jc w:val="center"/>
        <w:rPr>
          <w:szCs w:val="24"/>
        </w:rPr>
      </w:pPr>
    </w:p>
    <w:p w14:paraId="5A36258A" w14:textId="77777777" w:rsidR="00DC32ED" w:rsidRDefault="00D4655E">
      <w:pPr>
        <w:widowControl w:val="0"/>
        <w:shd w:val="clear" w:color="auto" w:fill="FFFFFF"/>
        <w:tabs>
          <w:tab w:val="left" w:pos="-2410"/>
          <w:tab w:val="left" w:pos="851"/>
          <w:tab w:val="left" w:pos="993"/>
        </w:tabs>
        <w:ind w:firstLine="567"/>
        <w:jc w:val="both"/>
        <w:rPr>
          <w:szCs w:val="24"/>
        </w:rPr>
      </w:pPr>
      <w:r>
        <w:rPr>
          <w:szCs w:val="24"/>
        </w:rPr>
        <w:t xml:space="preserve">6. </w:t>
      </w:r>
      <w:r>
        <w:rPr>
          <w:bCs/>
          <w:color w:val="000000"/>
          <w:szCs w:val="24"/>
          <w:lang w:eastAsia="lt-LT"/>
        </w:rPr>
        <w:t>Tinkamomis finansuoti gali būti pripažįstamos tik tokios projekto vykdytojo ir (ar) projekto partnerio (-ių) patirtos išlaidos, kurios:</w:t>
      </w:r>
    </w:p>
    <w:p w14:paraId="6A4B1751" w14:textId="12B18039" w:rsidR="00DC32ED" w:rsidRDefault="00D4655E">
      <w:pPr>
        <w:widowControl w:val="0"/>
        <w:tabs>
          <w:tab w:val="left" w:pos="-2410"/>
          <w:tab w:val="left" w:pos="993"/>
        </w:tabs>
        <w:ind w:firstLine="567"/>
        <w:jc w:val="both"/>
        <w:textAlignment w:val="baseline"/>
        <w:rPr>
          <w:bCs/>
          <w:color w:val="000000"/>
          <w:szCs w:val="24"/>
          <w:lang w:eastAsia="lt-LT"/>
        </w:rPr>
      </w:pPr>
      <w:r>
        <w:rPr>
          <w:bCs/>
          <w:color w:val="000000"/>
          <w:szCs w:val="24"/>
          <w:lang w:eastAsia="lt-LT"/>
        </w:rPr>
        <w:t>6.1.</w:t>
      </w:r>
      <w:r>
        <w:rPr>
          <w:bCs/>
          <w:color w:val="000000"/>
          <w:szCs w:val="24"/>
          <w:lang w:eastAsia="lt-LT"/>
        </w:rPr>
        <w:tab/>
        <w:t xml:space="preserve"> faktiškai patirtos (išskyrus išlaidas, kurios Fondo lėšomis finansuojamų sporto </w:t>
      </w:r>
      <w:r w:rsidR="00595D4C">
        <w:rPr>
          <w:bCs/>
          <w:color w:val="000000"/>
          <w:szCs w:val="24"/>
          <w:lang w:eastAsia="lt-LT"/>
        </w:rPr>
        <w:t xml:space="preserve">bazių  pagerinimo </w:t>
      </w:r>
      <w:r>
        <w:rPr>
          <w:bCs/>
          <w:color w:val="000000"/>
          <w:szCs w:val="24"/>
          <w:lang w:eastAsia="lt-LT"/>
        </w:rPr>
        <w:t xml:space="preserve">projektų, skirtų esamų sporto paskirties pastatų ir sporto paskirties inžinerinių statinių plėtrai, priežiūrai ir </w:t>
      </w:r>
      <w:r>
        <w:rPr>
          <w:bCs/>
          <w:szCs w:val="24"/>
          <w:lang w:eastAsia="lt-LT"/>
        </w:rPr>
        <w:t xml:space="preserve">remontui, </w:t>
      </w:r>
      <w:r w:rsidR="00EC4623">
        <w:rPr>
          <w:bCs/>
          <w:szCs w:val="24"/>
          <w:lang w:eastAsia="lt-LT"/>
        </w:rPr>
        <w:t>Sporto rėmimo fondo lėšomis finansuojamų sporto bazių pagerinimo projektų finansavimo tvarkos apraše</w:t>
      </w:r>
      <w:r w:rsidRPr="00EC4623">
        <w:rPr>
          <w:bCs/>
          <w:szCs w:val="24"/>
          <w:lang w:eastAsia="lt-LT"/>
        </w:rPr>
        <w:t>, patvirtint</w:t>
      </w:r>
      <w:r w:rsidR="00EC4623" w:rsidRPr="00EC4623">
        <w:rPr>
          <w:bCs/>
          <w:szCs w:val="24"/>
          <w:lang w:eastAsia="lt-LT"/>
        </w:rPr>
        <w:t xml:space="preserve">ame </w:t>
      </w:r>
      <w:r w:rsidRPr="00EC4623">
        <w:rPr>
          <w:bCs/>
          <w:szCs w:val="24"/>
          <w:lang w:eastAsia="lt-LT"/>
        </w:rPr>
        <w:t xml:space="preserve"> Lietuvos Respublikos švietimo, mokslo ir sporto ministro </w:t>
      </w:r>
      <w:r w:rsidR="00EC4623" w:rsidRPr="00EC4623">
        <w:rPr>
          <w:bCs/>
          <w:szCs w:val="24"/>
          <w:lang w:eastAsia="lt-LT"/>
        </w:rPr>
        <w:t xml:space="preserve"> </w:t>
      </w:r>
      <w:r w:rsidRPr="00EC4623">
        <w:rPr>
          <w:bCs/>
          <w:szCs w:val="24"/>
          <w:lang w:eastAsia="lt-LT"/>
        </w:rPr>
        <w:t xml:space="preserve"> </w:t>
      </w:r>
      <w:r w:rsidR="00EC0249" w:rsidRPr="000A2B80">
        <w:rPr>
          <w:bCs/>
          <w:szCs w:val="24"/>
          <w:lang w:eastAsia="lt-LT"/>
        </w:rPr>
        <w:t>2023</w:t>
      </w:r>
      <w:r w:rsidR="00EC0249">
        <w:rPr>
          <w:bCs/>
          <w:szCs w:val="24"/>
          <w:lang w:eastAsia="lt-LT"/>
        </w:rPr>
        <w:t xml:space="preserve"> </w:t>
      </w:r>
      <w:r w:rsidRPr="00EC4623">
        <w:rPr>
          <w:bCs/>
          <w:szCs w:val="24"/>
          <w:lang w:eastAsia="lt-LT"/>
        </w:rPr>
        <w:t>m</w:t>
      </w:r>
      <w:r w:rsidRPr="00BC1FDC">
        <w:rPr>
          <w:bCs/>
          <w:i/>
          <w:iCs/>
          <w:szCs w:val="24"/>
          <w:lang w:eastAsia="lt-LT"/>
        </w:rPr>
        <w:t>.</w:t>
      </w:r>
      <w:r w:rsidR="00EC4623" w:rsidRPr="00BC1FDC">
        <w:rPr>
          <w:bCs/>
          <w:i/>
          <w:iCs/>
          <w:szCs w:val="24"/>
          <w:lang w:eastAsia="lt-LT"/>
        </w:rPr>
        <w:t xml:space="preserve"> </w:t>
      </w:r>
      <w:r w:rsidR="00EC0249" w:rsidRPr="000A2B80">
        <w:rPr>
          <w:bCs/>
          <w:szCs w:val="24"/>
          <w:lang w:eastAsia="lt-LT"/>
        </w:rPr>
        <w:t>gruodžio 22</w:t>
      </w:r>
      <w:r w:rsidRPr="00EC0249">
        <w:rPr>
          <w:bCs/>
          <w:szCs w:val="24"/>
          <w:lang w:eastAsia="lt-LT"/>
        </w:rPr>
        <w:t xml:space="preserve">  d. įsakymu Nr.</w:t>
      </w:r>
      <w:r w:rsidR="00EC0249" w:rsidRPr="00EC0249">
        <w:rPr>
          <w:bCs/>
          <w:szCs w:val="24"/>
          <w:lang w:eastAsia="lt-LT"/>
        </w:rPr>
        <w:t xml:space="preserve"> V-1599</w:t>
      </w:r>
      <w:r w:rsidR="00EC4623" w:rsidRPr="00EC0249">
        <w:rPr>
          <w:bCs/>
          <w:szCs w:val="24"/>
          <w:lang w:eastAsia="lt-LT"/>
        </w:rPr>
        <w:t xml:space="preserve"> </w:t>
      </w:r>
      <w:r w:rsidRPr="000A2B80">
        <w:rPr>
          <w:bCs/>
          <w:szCs w:val="24"/>
          <w:lang w:eastAsia="lt-LT"/>
        </w:rPr>
        <w:t>„</w:t>
      </w:r>
      <w:r w:rsidR="00EC0249" w:rsidRPr="000A2B80">
        <w:rPr>
          <w:bCs/>
          <w:szCs w:val="24"/>
          <w:lang w:eastAsia="lt-LT"/>
        </w:rPr>
        <w:t>Dėl sporto rėmimo fondo lėšomis finansuojamų sporto bazių pagerinimo projektų finansavimo tvarkos aprašo patvirtinimo</w:t>
      </w:r>
      <w:r w:rsidR="00EC4623" w:rsidRPr="00BC1FDC">
        <w:rPr>
          <w:bCs/>
          <w:i/>
          <w:iCs/>
          <w:szCs w:val="24"/>
          <w:lang w:eastAsia="lt-LT"/>
        </w:rPr>
        <w:t>“</w:t>
      </w:r>
      <w:r w:rsidRPr="00BC1FDC">
        <w:rPr>
          <w:bCs/>
          <w:i/>
          <w:iCs/>
          <w:szCs w:val="24"/>
          <w:lang w:eastAsia="lt-LT"/>
        </w:rPr>
        <w:t>(</w:t>
      </w:r>
      <w:r>
        <w:rPr>
          <w:bCs/>
          <w:szCs w:val="24"/>
          <w:lang w:eastAsia="lt-LT"/>
        </w:rPr>
        <w:t xml:space="preserve">toliau - </w:t>
      </w:r>
      <w:r w:rsidR="00EC4623">
        <w:rPr>
          <w:bCs/>
          <w:szCs w:val="24"/>
          <w:lang w:eastAsia="lt-LT"/>
        </w:rPr>
        <w:t>Aprašas</w:t>
      </w:r>
      <w:r>
        <w:rPr>
          <w:bCs/>
          <w:szCs w:val="24"/>
          <w:lang w:eastAsia="lt-LT"/>
        </w:rPr>
        <w:t xml:space="preserve">) nustatyta tvarka yra apmokamos supaprastintai) ir apmokėtos </w:t>
      </w:r>
      <w:r>
        <w:rPr>
          <w:bCs/>
          <w:color w:val="000000"/>
          <w:szCs w:val="24"/>
          <w:lang w:eastAsia="lt-LT"/>
        </w:rPr>
        <w:t>nepažeidžiant Lietuvos Respublikos teisės aktų reikalavimų, įtrauktos į projekto vykdytojo arba partnerio apskaitą ir gali būti nustatomos, patikrinamos ir patvirtinamos atitinkamais apskaitos dokumentais, turinčiais visus Lietuvos Respublikos teisės aktuose nustatytus apskaitos dokumentų rekvizitus;</w:t>
      </w:r>
    </w:p>
    <w:p w14:paraId="5DCA65C0" w14:textId="77777777" w:rsidR="00DC32ED" w:rsidRDefault="00D4655E">
      <w:pPr>
        <w:widowControl w:val="0"/>
        <w:tabs>
          <w:tab w:val="left" w:pos="-2410"/>
          <w:tab w:val="left" w:pos="993"/>
        </w:tabs>
        <w:ind w:firstLine="567"/>
        <w:jc w:val="both"/>
        <w:textAlignment w:val="baseline"/>
        <w:rPr>
          <w:bCs/>
          <w:color w:val="000000"/>
          <w:szCs w:val="24"/>
          <w:lang w:eastAsia="lt-LT"/>
        </w:rPr>
      </w:pPr>
      <w:r>
        <w:rPr>
          <w:bCs/>
          <w:color w:val="000000"/>
          <w:szCs w:val="24"/>
          <w:lang w:eastAsia="lt-LT"/>
        </w:rPr>
        <w:t>6.2.</w:t>
      </w:r>
      <w:r>
        <w:rPr>
          <w:bCs/>
          <w:color w:val="000000"/>
          <w:szCs w:val="24"/>
          <w:lang w:eastAsia="lt-LT"/>
        </w:rPr>
        <w:tab/>
        <w:t xml:space="preserve"> būtinos projektui įgyvendinti, numatytos Sutartyje, naudojamos tik projekto tikslams, rezultatams ir rodikliams pasiekti, atitinka skaidraus finansų valdymo, sąnaudų pagrįstumo ir efektyvumo principus;</w:t>
      </w:r>
    </w:p>
    <w:p w14:paraId="38AE6319" w14:textId="77777777" w:rsidR="00DC32ED" w:rsidRDefault="00D4655E">
      <w:pPr>
        <w:widowControl w:val="0"/>
        <w:tabs>
          <w:tab w:val="left" w:pos="-2410"/>
          <w:tab w:val="left" w:pos="993"/>
        </w:tabs>
        <w:ind w:firstLine="567"/>
        <w:jc w:val="both"/>
        <w:textAlignment w:val="baseline"/>
        <w:rPr>
          <w:bCs/>
          <w:color w:val="000000"/>
          <w:szCs w:val="24"/>
          <w:lang w:eastAsia="lt-LT"/>
        </w:rPr>
      </w:pPr>
      <w:r>
        <w:rPr>
          <w:bCs/>
          <w:color w:val="000000"/>
          <w:szCs w:val="24"/>
          <w:lang w:eastAsia="lt-LT"/>
        </w:rPr>
        <w:t>6.3.</w:t>
      </w:r>
      <w:r>
        <w:rPr>
          <w:bCs/>
          <w:color w:val="000000"/>
          <w:szCs w:val="24"/>
          <w:lang w:eastAsia="lt-LT"/>
        </w:rPr>
        <w:tab/>
        <w:t xml:space="preserve"> pagal savo paskirtį atitinka projekto sąmatoje nurodytas išlaidas;</w:t>
      </w:r>
    </w:p>
    <w:p w14:paraId="151C8296" w14:textId="77777777" w:rsidR="00DC32ED" w:rsidRDefault="00D4655E">
      <w:pPr>
        <w:widowControl w:val="0"/>
        <w:tabs>
          <w:tab w:val="left" w:pos="-2410"/>
          <w:tab w:val="left" w:pos="993"/>
        </w:tabs>
        <w:ind w:firstLine="567"/>
        <w:jc w:val="both"/>
        <w:textAlignment w:val="baseline"/>
        <w:rPr>
          <w:bCs/>
          <w:color w:val="000000"/>
          <w:szCs w:val="24"/>
          <w:lang w:eastAsia="lt-LT"/>
        </w:rPr>
      </w:pPr>
      <w:r>
        <w:rPr>
          <w:bCs/>
          <w:color w:val="000000"/>
          <w:szCs w:val="24"/>
          <w:lang w:eastAsia="lt-LT"/>
        </w:rPr>
        <w:t>6.4.</w:t>
      </w:r>
      <w:r>
        <w:rPr>
          <w:bCs/>
          <w:color w:val="000000"/>
          <w:szCs w:val="24"/>
          <w:lang w:eastAsia="lt-LT"/>
        </w:rPr>
        <w:tab/>
        <w:t xml:space="preserve"> atitinka rinkos kainas;</w:t>
      </w:r>
    </w:p>
    <w:p w14:paraId="01CA796E" w14:textId="054A5766" w:rsidR="00DC32ED" w:rsidRDefault="00D4655E">
      <w:pPr>
        <w:widowControl w:val="0"/>
        <w:tabs>
          <w:tab w:val="left" w:pos="-2410"/>
          <w:tab w:val="left" w:pos="993"/>
        </w:tabs>
        <w:ind w:firstLine="567"/>
        <w:jc w:val="both"/>
        <w:textAlignment w:val="baseline"/>
        <w:rPr>
          <w:bCs/>
          <w:color w:val="000000"/>
          <w:szCs w:val="24"/>
          <w:lang w:eastAsia="lt-LT"/>
        </w:rPr>
      </w:pPr>
      <w:r>
        <w:rPr>
          <w:bCs/>
          <w:color w:val="000000"/>
          <w:szCs w:val="24"/>
          <w:lang w:eastAsia="lt-LT"/>
        </w:rPr>
        <w:t>6.5.</w:t>
      </w:r>
      <w:r>
        <w:rPr>
          <w:bCs/>
          <w:color w:val="000000"/>
          <w:szCs w:val="24"/>
          <w:lang w:eastAsia="lt-LT"/>
        </w:rPr>
        <w:tab/>
        <w:t xml:space="preserve"> patirtos laikantis Lietuvos Respublikos viešųjų pirkimų įstatymo (toliau - VPĮ) nuostatų, jeigu projekto vykdytojas (arba partneris, jei pirkimą vykdo projekto partneris) yra perkančioji organizacija pagal VPĮ, arba patirtos laikantis </w:t>
      </w:r>
      <w:r w:rsidR="00EC4623">
        <w:rPr>
          <w:bCs/>
          <w:color w:val="000000"/>
          <w:szCs w:val="24"/>
          <w:lang w:eastAsia="lt-LT"/>
        </w:rPr>
        <w:t xml:space="preserve">ŠMSM </w:t>
      </w:r>
      <w:r>
        <w:rPr>
          <w:bCs/>
          <w:color w:val="000000"/>
          <w:szCs w:val="24"/>
          <w:lang w:eastAsia="lt-LT"/>
        </w:rPr>
        <w:t>nustatytos neperkančiųjų organizacijų pirkimų vykdymo tvarkos (</w:t>
      </w:r>
      <w:r w:rsidR="00EC4623">
        <w:rPr>
          <w:bCs/>
          <w:color w:val="000000"/>
          <w:szCs w:val="24"/>
          <w:lang w:eastAsia="lt-LT"/>
        </w:rPr>
        <w:t>patvirtinta Lietuvos Respublikos švietimo, mokslo ir sporto ministro 2020 m sausio 9 d. Įsakymu Nr V-16 „</w:t>
      </w:r>
      <w:r w:rsidR="00BC1FDC">
        <w:rPr>
          <w:bCs/>
          <w:color w:val="000000"/>
          <w:szCs w:val="24"/>
          <w:lang w:eastAsia="lt-LT"/>
        </w:rPr>
        <w:t>Dėl juridinių asmenų, kurie nėra perkančiosios organizacijos pagal Lietuvos Respublikos pirkimų įstatymą, pirkimų, įgyvendinant sporto rėmimo fondo lėšomis finansuojamus sporto projektus, vykdymo tvarkos aprašo patvirtinimo")</w:t>
      </w:r>
      <w:r>
        <w:rPr>
          <w:bCs/>
          <w:color w:val="000000"/>
          <w:szCs w:val="24"/>
          <w:lang w:eastAsia="lt-LT"/>
        </w:rPr>
        <w:t>, jei projekto vykdytojas nėra perkančioji organizacija pagal VPĮ;</w:t>
      </w:r>
    </w:p>
    <w:p w14:paraId="4FA128A2" w14:textId="39BD7AB5" w:rsidR="00DC32ED" w:rsidRDefault="00D4655E">
      <w:pPr>
        <w:widowControl w:val="0"/>
        <w:tabs>
          <w:tab w:val="left" w:pos="-2410"/>
          <w:tab w:val="left" w:pos="993"/>
        </w:tabs>
        <w:ind w:firstLine="567"/>
        <w:jc w:val="both"/>
        <w:textAlignment w:val="baseline"/>
        <w:rPr>
          <w:bCs/>
          <w:color w:val="000000"/>
          <w:szCs w:val="24"/>
          <w:lang w:eastAsia="lt-LT"/>
        </w:rPr>
      </w:pPr>
      <w:r>
        <w:rPr>
          <w:bCs/>
          <w:color w:val="000000"/>
          <w:szCs w:val="24"/>
          <w:lang w:eastAsia="lt-LT"/>
        </w:rPr>
        <w:t>6.6.</w:t>
      </w:r>
      <w:r>
        <w:rPr>
          <w:bCs/>
          <w:color w:val="000000"/>
          <w:szCs w:val="24"/>
          <w:lang w:eastAsia="lt-LT"/>
        </w:rPr>
        <w:tab/>
      </w:r>
      <w:r>
        <w:rPr>
          <w:szCs w:val="24"/>
        </w:rPr>
        <w:t xml:space="preserve"> patirtos išlaidų tinkamumo finansuoti laikotarpiu, kurio pradžia </w:t>
      </w:r>
      <w:r>
        <w:rPr>
          <w:bCs/>
          <w:color w:val="000000"/>
          <w:szCs w:val="24"/>
          <w:lang w:eastAsia="lt-LT"/>
        </w:rPr>
        <w:t xml:space="preserve">– </w:t>
      </w:r>
      <w:r>
        <w:rPr>
          <w:szCs w:val="24"/>
        </w:rPr>
        <w:t xml:space="preserve">Sutarties pasirašymo </w:t>
      </w:r>
      <w:r w:rsidRPr="00112820">
        <w:rPr>
          <w:szCs w:val="24"/>
        </w:rPr>
        <w:t xml:space="preserve">data </w:t>
      </w:r>
      <w:r w:rsidR="00E06D54" w:rsidRPr="00112820">
        <w:rPr>
          <w:b/>
          <w:bCs/>
          <w:i/>
          <w:szCs w:val="24"/>
        </w:rPr>
        <w:t>2024-06-25</w:t>
      </w:r>
      <w:r w:rsidR="00A03D05">
        <w:rPr>
          <w:b/>
          <w:bCs/>
          <w:i/>
          <w:szCs w:val="24"/>
        </w:rPr>
        <w:t xml:space="preserve"> </w:t>
      </w:r>
      <w:r>
        <w:rPr>
          <w:szCs w:val="24"/>
        </w:rPr>
        <w:t>ir kuris baigiasi iki Sutarties 2 punkte nurodyto termino. Išlaidos laikomos patirtomis, kai faktiškai darbai atlikti, prekės pristatytos, paslaugos suteiktos bei darbai, prekės ir (arba) paslaugos projekto vykdytojo ar partnerio (kai išlaidas patiria partneris) priimtos pagal priėmimo</w:t>
      </w:r>
      <w:r>
        <w:rPr>
          <w:bCs/>
          <w:szCs w:val="24"/>
          <w:lang w:eastAsia="lt-LT"/>
        </w:rPr>
        <w:t>–</w:t>
      </w:r>
      <w:r>
        <w:rPr>
          <w:szCs w:val="24"/>
        </w:rPr>
        <w:t>perdavimo aktus arba kitus dokumentus.</w:t>
      </w:r>
    </w:p>
    <w:p w14:paraId="74A0A71E" w14:textId="77777777" w:rsidR="00DC32ED" w:rsidRDefault="00D4655E">
      <w:pPr>
        <w:widowControl w:val="0"/>
        <w:shd w:val="clear" w:color="auto" w:fill="FFFFFF"/>
        <w:tabs>
          <w:tab w:val="left" w:pos="-2410"/>
          <w:tab w:val="left" w:pos="709"/>
          <w:tab w:val="left" w:pos="851"/>
          <w:tab w:val="left" w:pos="993"/>
        </w:tabs>
        <w:ind w:firstLine="567"/>
        <w:jc w:val="both"/>
        <w:rPr>
          <w:bCs/>
          <w:color w:val="000000"/>
          <w:szCs w:val="24"/>
          <w:lang w:eastAsia="lt-LT"/>
        </w:rPr>
      </w:pPr>
      <w:r>
        <w:rPr>
          <w:bCs/>
          <w:color w:val="000000"/>
          <w:szCs w:val="24"/>
          <w:lang w:eastAsia="lt-LT"/>
        </w:rPr>
        <w:t>7. Fondo lėšos gali būti skiriamos ir naudojamos:</w:t>
      </w:r>
    </w:p>
    <w:p w14:paraId="523819B1" w14:textId="61779851" w:rsidR="00DC32ED" w:rsidRDefault="00D4655E">
      <w:pPr>
        <w:widowControl w:val="0"/>
        <w:shd w:val="clear" w:color="auto" w:fill="FFFFFF"/>
        <w:tabs>
          <w:tab w:val="left" w:pos="-2410"/>
          <w:tab w:val="left" w:pos="993"/>
          <w:tab w:val="left" w:pos="1276"/>
        </w:tabs>
        <w:ind w:firstLine="567"/>
        <w:jc w:val="both"/>
        <w:rPr>
          <w:bCs/>
          <w:color w:val="000000"/>
          <w:szCs w:val="24"/>
          <w:lang w:eastAsia="lt-LT"/>
        </w:rPr>
      </w:pPr>
      <w:r>
        <w:rPr>
          <w:bCs/>
          <w:color w:val="000000"/>
          <w:szCs w:val="24"/>
          <w:lang w:eastAsia="lt-LT"/>
        </w:rPr>
        <w:t>7.1.</w:t>
      </w:r>
      <w:r>
        <w:rPr>
          <w:bCs/>
          <w:color w:val="000000"/>
          <w:szCs w:val="24"/>
          <w:lang w:eastAsia="lt-LT"/>
        </w:rPr>
        <w:tab/>
      </w:r>
      <w:r w:rsidR="00595D4C">
        <w:rPr>
          <w:bCs/>
          <w:color w:val="000000"/>
          <w:szCs w:val="24"/>
          <w:lang w:eastAsia="lt-LT"/>
        </w:rPr>
        <w:t>tiesioginėms projekto įgyvendinimo</w:t>
      </w:r>
      <w:r>
        <w:rPr>
          <w:bCs/>
          <w:color w:val="000000"/>
          <w:szCs w:val="24"/>
          <w:lang w:eastAsia="lt-LT"/>
        </w:rPr>
        <w:t xml:space="preserve"> išlaidoms:</w:t>
      </w:r>
    </w:p>
    <w:p w14:paraId="4D3E7570" w14:textId="5C7847C3" w:rsidR="00DC32ED" w:rsidRDefault="00D4655E">
      <w:pPr>
        <w:widowControl w:val="0"/>
        <w:shd w:val="clear" w:color="auto" w:fill="FFFFFF"/>
        <w:tabs>
          <w:tab w:val="left" w:pos="-2410"/>
          <w:tab w:val="left" w:pos="709"/>
          <w:tab w:val="left" w:pos="851"/>
          <w:tab w:val="left" w:pos="1134"/>
        </w:tabs>
        <w:ind w:firstLine="567"/>
        <w:jc w:val="both"/>
        <w:rPr>
          <w:bCs/>
          <w:color w:val="000000"/>
          <w:szCs w:val="24"/>
          <w:lang w:eastAsia="lt-LT"/>
        </w:rPr>
      </w:pPr>
      <w:r>
        <w:rPr>
          <w:bCs/>
          <w:color w:val="000000"/>
          <w:szCs w:val="24"/>
          <w:lang w:eastAsia="lt-LT"/>
        </w:rPr>
        <w:t>7.1.1.</w:t>
      </w:r>
      <w:r>
        <w:rPr>
          <w:bCs/>
          <w:color w:val="000000"/>
          <w:szCs w:val="24"/>
          <w:lang w:eastAsia="lt-LT"/>
        </w:rPr>
        <w:tab/>
        <w:t xml:space="preserve"> </w:t>
      </w:r>
      <w:r w:rsidR="00595D4C" w:rsidRPr="007B3D88">
        <w:rPr>
          <w:rFonts w:eastAsia="Calibri"/>
          <w:szCs w:val="24"/>
        </w:rPr>
        <w:t>Teisės aktų nustatyta tvarka</w:t>
      </w:r>
      <w:r w:rsidR="00595D4C" w:rsidRPr="007B3D88">
        <w:rPr>
          <w:rStyle w:val="cf01"/>
          <w:szCs w:val="24"/>
        </w:rPr>
        <w:t xml:space="preserve"> </w:t>
      </w:r>
      <w:r w:rsidR="00595D4C" w:rsidRPr="00BC1FDC">
        <w:rPr>
          <w:rFonts w:eastAsia="Calibri"/>
        </w:rPr>
        <w:t xml:space="preserve">įregistruoto statinio ar jo dalies, </w:t>
      </w:r>
      <w:r w:rsidR="00595D4C" w:rsidRPr="007B3D88">
        <w:rPr>
          <w:rFonts w:eastAsia="Calibri"/>
          <w:szCs w:val="24"/>
        </w:rPr>
        <w:t>kuri</w:t>
      </w:r>
      <w:r w:rsidR="00595D4C">
        <w:rPr>
          <w:rFonts w:eastAsia="Calibri"/>
          <w:szCs w:val="24"/>
        </w:rPr>
        <w:t>e priskiriami sporto paskirties statiniams, statybos darbams</w:t>
      </w:r>
      <w:r w:rsidR="00595D4C" w:rsidRPr="00B447B8">
        <w:rPr>
          <w:rFonts w:eastAsia="Calibri"/>
        </w:rPr>
        <w:t xml:space="preserve"> (išskyrus naujos infrastruktūros (objektų (-o) komplekso arba jo nedalomos dalies) statybai)</w:t>
      </w:r>
      <w:r>
        <w:rPr>
          <w:bCs/>
          <w:color w:val="000000"/>
          <w:szCs w:val="24"/>
          <w:lang w:eastAsia="lt-LT"/>
        </w:rPr>
        <w:t>;</w:t>
      </w:r>
    </w:p>
    <w:p w14:paraId="702C373B" w14:textId="724AFC2B" w:rsidR="00DC32ED" w:rsidRDefault="00D4655E">
      <w:pPr>
        <w:widowControl w:val="0"/>
        <w:shd w:val="clear" w:color="auto" w:fill="FFFFFF"/>
        <w:tabs>
          <w:tab w:val="left" w:pos="-2410"/>
          <w:tab w:val="left" w:pos="709"/>
          <w:tab w:val="left" w:pos="851"/>
          <w:tab w:val="left" w:pos="1134"/>
        </w:tabs>
        <w:ind w:firstLine="567"/>
        <w:jc w:val="both"/>
        <w:rPr>
          <w:bCs/>
          <w:color w:val="000000"/>
          <w:szCs w:val="24"/>
          <w:lang w:eastAsia="lt-LT"/>
        </w:rPr>
      </w:pPr>
      <w:r>
        <w:rPr>
          <w:bCs/>
          <w:color w:val="000000"/>
          <w:szCs w:val="24"/>
          <w:lang w:eastAsia="lt-LT"/>
        </w:rPr>
        <w:t>7.1.2.</w:t>
      </w:r>
      <w:r>
        <w:rPr>
          <w:bCs/>
          <w:color w:val="000000"/>
          <w:szCs w:val="24"/>
          <w:lang w:eastAsia="lt-LT"/>
        </w:rPr>
        <w:tab/>
      </w:r>
      <w:r w:rsidR="00595D4C" w:rsidRPr="00C12C0C">
        <w:rPr>
          <w:rFonts w:eastAsia="Calibri"/>
          <w:szCs w:val="24"/>
        </w:rPr>
        <w:t>Teisės aktų nustatyta tvarka</w:t>
      </w:r>
      <w:r w:rsidR="00595D4C">
        <w:rPr>
          <w:rFonts w:eastAsia="Calibri"/>
          <w:szCs w:val="24"/>
        </w:rPr>
        <w:t xml:space="preserve"> suformuoto ir įregistruoto </w:t>
      </w:r>
      <w:r>
        <w:rPr>
          <w:bCs/>
          <w:color w:val="000000"/>
          <w:szCs w:val="24"/>
          <w:lang w:eastAsia="lt-LT"/>
        </w:rPr>
        <w:t xml:space="preserve">žemės sklypo </w:t>
      </w:r>
      <w:r w:rsidR="00595D4C">
        <w:rPr>
          <w:bCs/>
          <w:color w:val="000000"/>
          <w:szCs w:val="24"/>
          <w:lang w:eastAsia="lt-LT"/>
        </w:rPr>
        <w:t xml:space="preserve">tvarkymo </w:t>
      </w:r>
      <w:r>
        <w:rPr>
          <w:bCs/>
          <w:color w:val="000000"/>
          <w:szCs w:val="24"/>
          <w:lang w:eastAsia="lt-LT"/>
        </w:rPr>
        <w:t>darbams, kurie būtini statybos darbams atlikti;</w:t>
      </w:r>
    </w:p>
    <w:p w14:paraId="6B4FC1B3" w14:textId="29721243" w:rsidR="00DC32ED" w:rsidRDefault="00D4655E">
      <w:pPr>
        <w:widowControl w:val="0"/>
        <w:shd w:val="clear" w:color="auto" w:fill="FFFFFF"/>
        <w:tabs>
          <w:tab w:val="left" w:pos="-2410"/>
          <w:tab w:val="left" w:pos="709"/>
          <w:tab w:val="left" w:pos="851"/>
          <w:tab w:val="left" w:pos="1134"/>
        </w:tabs>
        <w:ind w:firstLine="567"/>
        <w:jc w:val="both"/>
        <w:rPr>
          <w:bCs/>
          <w:color w:val="000000"/>
          <w:szCs w:val="24"/>
          <w:lang w:eastAsia="lt-LT"/>
        </w:rPr>
      </w:pPr>
      <w:r>
        <w:rPr>
          <w:bCs/>
          <w:color w:val="000000"/>
          <w:szCs w:val="24"/>
          <w:lang w:eastAsia="lt-LT"/>
        </w:rPr>
        <w:t>7.1.3.</w:t>
      </w:r>
      <w:r>
        <w:rPr>
          <w:bCs/>
          <w:color w:val="000000"/>
          <w:szCs w:val="24"/>
          <w:lang w:eastAsia="lt-LT"/>
        </w:rPr>
        <w:tab/>
        <w:t xml:space="preserve"> paslaugoms</w:t>
      </w:r>
      <w:r w:rsidR="005A1332">
        <w:rPr>
          <w:bCs/>
          <w:color w:val="000000"/>
          <w:szCs w:val="24"/>
          <w:lang w:eastAsia="lt-LT"/>
        </w:rPr>
        <w:t>,</w:t>
      </w:r>
      <w:r>
        <w:rPr>
          <w:bCs/>
          <w:color w:val="000000"/>
          <w:szCs w:val="24"/>
          <w:lang w:eastAsia="lt-LT"/>
        </w:rPr>
        <w:t xml:space="preserve"> </w:t>
      </w:r>
      <w:r w:rsidRPr="00BC1FDC">
        <w:rPr>
          <w:bCs/>
          <w:color w:val="000000"/>
          <w:szCs w:val="24"/>
          <w:lang w:eastAsia="lt-LT"/>
        </w:rPr>
        <w:t>skirtam techniniam projektui parengti, techninio projekto ekspertizei, techninei</w:t>
      </w:r>
      <w:r>
        <w:rPr>
          <w:bCs/>
          <w:color w:val="000000"/>
          <w:szCs w:val="24"/>
          <w:lang w:eastAsia="lt-LT"/>
        </w:rPr>
        <w:t xml:space="preserve"> priežiūrai, projekto vykdymo techninei priežiūrai, kitoms inžinerinėms paslaugoms ir (arba) </w:t>
      </w:r>
      <w:r>
        <w:rPr>
          <w:bCs/>
          <w:color w:val="000000"/>
          <w:szCs w:val="24"/>
          <w:lang w:eastAsia="lt-LT"/>
        </w:rPr>
        <w:lastRenderedPageBreak/>
        <w:t>veikloms;</w:t>
      </w:r>
    </w:p>
    <w:p w14:paraId="081ECF36" w14:textId="77777777" w:rsidR="005A1332" w:rsidRDefault="00D4655E" w:rsidP="005A1332">
      <w:pPr>
        <w:widowControl w:val="0"/>
        <w:shd w:val="clear" w:color="auto" w:fill="FFFFFF"/>
        <w:tabs>
          <w:tab w:val="left" w:pos="-2410"/>
          <w:tab w:val="left" w:pos="709"/>
          <w:tab w:val="left" w:pos="851"/>
          <w:tab w:val="left" w:pos="1134"/>
        </w:tabs>
        <w:ind w:firstLine="567"/>
        <w:jc w:val="both"/>
        <w:rPr>
          <w:rFonts w:eastAsia="Calibri"/>
          <w:szCs w:val="24"/>
        </w:rPr>
      </w:pPr>
      <w:r>
        <w:rPr>
          <w:bCs/>
          <w:szCs w:val="24"/>
          <w:lang w:eastAsia="lt-LT"/>
        </w:rPr>
        <w:t>7.1.4.</w:t>
      </w:r>
      <w:r>
        <w:rPr>
          <w:bCs/>
          <w:szCs w:val="24"/>
          <w:lang w:eastAsia="lt-LT"/>
        </w:rPr>
        <w:tab/>
      </w:r>
      <w:r>
        <w:rPr>
          <w:bCs/>
          <w:color w:val="000000"/>
          <w:szCs w:val="24"/>
          <w:lang w:eastAsia="lt-LT"/>
        </w:rPr>
        <w:t xml:space="preserve"> </w:t>
      </w:r>
      <w:r w:rsidR="005A1332">
        <w:rPr>
          <w:rFonts w:eastAsia="Calibri"/>
          <w:szCs w:val="24"/>
        </w:rPr>
        <w:t>įrangai, būtinai projektu gerinamos sporto bazės funkcionavimui (pavyzdžiui, krepšinio stovai su lankais – krepšinio salės remonto darbams, futbolo vartai – futbolo aikštės atnaujinimo darbams, tribūnos aikštynui ir pan.)</w:t>
      </w:r>
    </w:p>
    <w:p w14:paraId="0279AA84" w14:textId="4503E31A" w:rsidR="00DC32ED" w:rsidRDefault="00D4655E" w:rsidP="005A1332">
      <w:pPr>
        <w:widowControl w:val="0"/>
        <w:shd w:val="clear" w:color="auto" w:fill="FFFFFF"/>
        <w:tabs>
          <w:tab w:val="left" w:pos="-2410"/>
          <w:tab w:val="left" w:pos="709"/>
          <w:tab w:val="left" w:pos="851"/>
          <w:tab w:val="left" w:pos="1134"/>
        </w:tabs>
        <w:ind w:firstLine="567"/>
        <w:jc w:val="both"/>
        <w:rPr>
          <w:bCs/>
          <w:szCs w:val="24"/>
          <w:lang w:eastAsia="lt-LT"/>
        </w:rPr>
      </w:pPr>
      <w:r>
        <w:rPr>
          <w:bCs/>
          <w:szCs w:val="24"/>
          <w:lang w:eastAsia="lt-LT"/>
        </w:rPr>
        <w:t>7.1.5.</w:t>
      </w:r>
      <w:r>
        <w:rPr>
          <w:bCs/>
          <w:szCs w:val="24"/>
          <w:lang w:eastAsia="lt-LT"/>
        </w:rPr>
        <w:tab/>
        <w:t xml:space="preserve">mažajai architektūrai (lauko suoliukai, </w:t>
      </w:r>
      <w:r w:rsidR="005A1332">
        <w:rPr>
          <w:bCs/>
          <w:szCs w:val="24"/>
          <w:lang w:eastAsia="lt-LT"/>
        </w:rPr>
        <w:t>dviračių laikikliai</w:t>
      </w:r>
      <w:r>
        <w:rPr>
          <w:bCs/>
          <w:szCs w:val="24"/>
          <w:lang w:eastAsia="lt-LT"/>
        </w:rPr>
        <w:t>);</w:t>
      </w:r>
    </w:p>
    <w:p w14:paraId="108F2CCC" w14:textId="71809C7A" w:rsidR="00DC32ED" w:rsidRDefault="00D4655E">
      <w:pPr>
        <w:widowControl w:val="0"/>
        <w:shd w:val="clear" w:color="auto" w:fill="FFFFFF"/>
        <w:tabs>
          <w:tab w:val="left" w:pos="-2410"/>
          <w:tab w:val="left" w:pos="709"/>
          <w:tab w:val="left" w:pos="851"/>
          <w:tab w:val="left" w:pos="1134"/>
        </w:tabs>
        <w:ind w:firstLine="567"/>
        <w:jc w:val="both"/>
        <w:rPr>
          <w:bCs/>
          <w:color w:val="000000"/>
          <w:szCs w:val="24"/>
          <w:lang w:eastAsia="lt-LT"/>
        </w:rPr>
      </w:pPr>
      <w:r>
        <w:rPr>
          <w:bCs/>
          <w:color w:val="000000"/>
          <w:szCs w:val="24"/>
          <w:lang w:eastAsia="lt-LT"/>
        </w:rPr>
        <w:t>7.1.6.</w:t>
      </w:r>
      <w:r>
        <w:rPr>
          <w:bCs/>
          <w:color w:val="000000"/>
          <w:szCs w:val="24"/>
          <w:lang w:eastAsia="lt-LT"/>
        </w:rPr>
        <w:tab/>
        <w:t xml:space="preserve">baldams, kurie būtini </w:t>
      </w:r>
      <w:r w:rsidR="00DA76A4">
        <w:rPr>
          <w:bCs/>
          <w:color w:val="000000"/>
          <w:szCs w:val="24"/>
          <w:lang w:eastAsia="lt-LT"/>
        </w:rPr>
        <w:t xml:space="preserve">sporto </w:t>
      </w:r>
      <w:r w:rsidR="006E71B5">
        <w:rPr>
          <w:bCs/>
          <w:color w:val="000000"/>
          <w:szCs w:val="24"/>
          <w:lang w:eastAsia="lt-LT"/>
        </w:rPr>
        <w:t>bazei</w:t>
      </w:r>
      <w:r>
        <w:rPr>
          <w:bCs/>
          <w:color w:val="000000"/>
          <w:szCs w:val="24"/>
          <w:lang w:eastAsia="lt-LT"/>
        </w:rPr>
        <w:t xml:space="preserve"> funkcionuoti (pvz., persirengimo kambario spintelės, suoliukai ir pan.);</w:t>
      </w:r>
    </w:p>
    <w:p w14:paraId="25744C40" w14:textId="69E04D90" w:rsidR="006E71B5" w:rsidRDefault="00D4655E">
      <w:pPr>
        <w:widowControl w:val="0"/>
        <w:shd w:val="clear" w:color="auto" w:fill="FFFFFF"/>
        <w:tabs>
          <w:tab w:val="left" w:pos="-2410"/>
          <w:tab w:val="left" w:pos="426"/>
          <w:tab w:val="left" w:pos="851"/>
          <w:tab w:val="left" w:pos="993"/>
          <w:tab w:val="left" w:pos="1134"/>
        </w:tabs>
        <w:ind w:firstLine="567"/>
        <w:jc w:val="both"/>
        <w:rPr>
          <w:bCs/>
          <w:color w:val="000000"/>
          <w:szCs w:val="24"/>
          <w:lang w:eastAsia="lt-LT"/>
        </w:rPr>
      </w:pPr>
      <w:r>
        <w:rPr>
          <w:bCs/>
          <w:color w:val="000000"/>
          <w:szCs w:val="24"/>
          <w:lang w:eastAsia="lt-LT"/>
        </w:rPr>
        <w:t>7.2.</w:t>
      </w:r>
      <w:r>
        <w:rPr>
          <w:bCs/>
          <w:color w:val="000000"/>
          <w:szCs w:val="24"/>
          <w:lang w:eastAsia="lt-LT"/>
        </w:rPr>
        <w:tab/>
      </w:r>
      <w:r w:rsidR="006E71B5">
        <w:rPr>
          <w:bCs/>
          <w:color w:val="000000"/>
          <w:szCs w:val="24"/>
          <w:lang w:eastAsia="lt-LT"/>
        </w:rPr>
        <w:t>netiesioginėms projekto išlaidoms</w:t>
      </w:r>
      <w:r w:rsidR="00636DF0">
        <w:rPr>
          <w:bCs/>
          <w:color w:val="000000"/>
          <w:szCs w:val="24"/>
          <w:lang w:eastAsia="lt-LT"/>
        </w:rPr>
        <w:t xml:space="preserve"> (Šios išlaidos yra apmokamos supaprastintai Aprašo VII skyriuje nustatyta tvarka pagal </w:t>
      </w:r>
      <w:r w:rsidR="00636DF0">
        <w:rPr>
          <w:szCs w:val="24"/>
        </w:rPr>
        <w:t xml:space="preserve">Sutarties 2 priede nurodytą projekto administravimo išlaidų fiksuotąją normą. Per visą projekto įgyvendinimo laikotarpį projekto lėšomis negali būti apmokama daugiau nei </w:t>
      </w:r>
      <w:r w:rsidR="001D6414" w:rsidRPr="00FB6DB7">
        <w:rPr>
          <w:b/>
          <w:bCs/>
          <w:szCs w:val="24"/>
        </w:rPr>
        <w:t>0,00 Eur  ( eurų)</w:t>
      </w:r>
      <w:r w:rsidR="00D15D6D">
        <w:rPr>
          <w:szCs w:val="24"/>
        </w:rPr>
        <w:t xml:space="preserve"> </w:t>
      </w:r>
      <w:r w:rsidR="00636DF0">
        <w:rPr>
          <w:szCs w:val="24"/>
        </w:rPr>
        <w:t>administravimo išlaidų</w:t>
      </w:r>
      <w:r w:rsidR="006E71B5">
        <w:rPr>
          <w:bCs/>
          <w:color w:val="000000"/>
          <w:szCs w:val="24"/>
          <w:lang w:eastAsia="lt-LT"/>
        </w:rPr>
        <w:t>:</w:t>
      </w:r>
    </w:p>
    <w:p w14:paraId="2922626D" w14:textId="33D18255" w:rsidR="006E71B5" w:rsidRDefault="006E71B5">
      <w:pPr>
        <w:widowControl w:val="0"/>
        <w:shd w:val="clear" w:color="auto" w:fill="FFFFFF"/>
        <w:tabs>
          <w:tab w:val="left" w:pos="-2410"/>
          <w:tab w:val="left" w:pos="426"/>
          <w:tab w:val="left" w:pos="851"/>
          <w:tab w:val="left" w:pos="993"/>
          <w:tab w:val="left" w:pos="1134"/>
        </w:tabs>
        <w:ind w:firstLine="567"/>
        <w:jc w:val="both"/>
        <w:rPr>
          <w:bCs/>
          <w:color w:val="000000"/>
          <w:szCs w:val="24"/>
          <w:lang w:eastAsia="lt-LT"/>
        </w:rPr>
      </w:pPr>
      <w:r>
        <w:rPr>
          <w:bCs/>
          <w:color w:val="000000"/>
          <w:szCs w:val="24"/>
          <w:lang w:eastAsia="lt-LT"/>
        </w:rPr>
        <w:t>7.2.1. viešinimo ir informavimo išlaidoms:</w:t>
      </w:r>
    </w:p>
    <w:p w14:paraId="77505237" w14:textId="646F9453" w:rsidR="006E71B5" w:rsidRDefault="006E71B5" w:rsidP="006E71B5">
      <w:pPr>
        <w:tabs>
          <w:tab w:val="left" w:pos="1026"/>
          <w:tab w:val="left" w:pos="5245"/>
        </w:tabs>
        <w:suppressAutoHyphens/>
        <w:spacing w:line="276" w:lineRule="auto"/>
        <w:ind w:right="140" w:firstLine="851"/>
        <w:jc w:val="both"/>
        <w:textAlignment w:val="baseline"/>
        <w:rPr>
          <w:szCs w:val="24"/>
          <w:lang w:eastAsia="en-GB"/>
        </w:rPr>
      </w:pPr>
      <w:r>
        <w:rPr>
          <w:rFonts w:eastAsia="Calibri"/>
        </w:rPr>
        <w:t xml:space="preserve">7.2.1.1. </w:t>
      </w:r>
      <w:r>
        <w:rPr>
          <w:szCs w:val="24"/>
          <w:lang w:eastAsia="en-GB"/>
        </w:rPr>
        <w:t>projekto įgyvendinimui viešinti (pvz., reklama, straipsnių parengimas, fotografavimas, plakatų dizainas, spauda ir pan.);</w:t>
      </w:r>
    </w:p>
    <w:p w14:paraId="2D00E9A3" w14:textId="2EC76551" w:rsidR="006E71B5" w:rsidRDefault="006E71B5" w:rsidP="006E71B5">
      <w:pPr>
        <w:widowControl w:val="0"/>
        <w:shd w:val="clear" w:color="auto" w:fill="FFFFFF"/>
        <w:tabs>
          <w:tab w:val="left" w:pos="-2410"/>
          <w:tab w:val="left" w:pos="426"/>
          <w:tab w:val="left" w:pos="851"/>
          <w:tab w:val="left" w:pos="993"/>
          <w:tab w:val="left" w:pos="1134"/>
        </w:tabs>
        <w:ind w:firstLine="567"/>
        <w:jc w:val="both"/>
        <w:rPr>
          <w:rFonts w:eastAsia="Calibri"/>
          <w:szCs w:val="24"/>
        </w:rPr>
      </w:pPr>
      <w:r>
        <w:rPr>
          <w:szCs w:val="24"/>
          <w:lang w:eastAsia="en-GB"/>
        </w:rPr>
        <w:tab/>
        <w:t xml:space="preserve">7.2.1.2. </w:t>
      </w:r>
      <w:bookmarkStart w:id="0" w:name="_Hlk149055167"/>
      <w:r w:rsidRPr="563B14A1">
        <w:rPr>
          <w:rFonts w:eastAsia="Calibri"/>
        </w:rPr>
        <w:t xml:space="preserve">užtikrinti, kad būtų pasiekti projekto tęstinumo rodikliai, kurie turi būti pasiekti </w:t>
      </w:r>
      <w:r w:rsidRPr="004011D6">
        <w:rPr>
          <w:rFonts w:eastAsia="Calibri"/>
          <w:szCs w:val="24"/>
        </w:rPr>
        <w:t xml:space="preserve">per </w:t>
      </w:r>
      <w:r>
        <w:rPr>
          <w:rFonts w:eastAsia="Calibri"/>
          <w:szCs w:val="24"/>
        </w:rPr>
        <w:t>3</w:t>
      </w:r>
      <w:r w:rsidRPr="004011D6">
        <w:rPr>
          <w:rFonts w:eastAsia="Calibri"/>
          <w:szCs w:val="24"/>
        </w:rPr>
        <w:t xml:space="preserve"> metų laikotarpį po projekto įgyvendinimo pabaigos</w:t>
      </w:r>
      <w:bookmarkEnd w:id="0"/>
      <w:r>
        <w:rPr>
          <w:rFonts w:eastAsia="Calibri"/>
          <w:szCs w:val="24"/>
        </w:rPr>
        <w:t>;</w:t>
      </w:r>
    </w:p>
    <w:p w14:paraId="7AB2F017" w14:textId="67B0FE04" w:rsidR="00DC32ED" w:rsidRPr="00BC1FDC" w:rsidRDefault="00636DF0" w:rsidP="00636DF0">
      <w:pPr>
        <w:widowControl w:val="0"/>
        <w:shd w:val="clear" w:color="auto" w:fill="FFFFFF"/>
        <w:tabs>
          <w:tab w:val="left" w:pos="-2410"/>
          <w:tab w:val="left" w:pos="426"/>
          <w:tab w:val="left" w:pos="851"/>
          <w:tab w:val="left" w:pos="993"/>
          <w:tab w:val="left" w:pos="1134"/>
        </w:tabs>
        <w:ind w:firstLine="567"/>
        <w:jc w:val="both"/>
        <w:rPr>
          <w:rFonts w:eastAsia="Calibri"/>
          <w:szCs w:val="24"/>
        </w:rPr>
      </w:pPr>
      <w:r>
        <w:rPr>
          <w:rFonts w:eastAsia="Calibri"/>
          <w:szCs w:val="24"/>
        </w:rPr>
        <w:t xml:space="preserve">7.2.2. </w:t>
      </w:r>
      <w:r>
        <w:rPr>
          <w:bCs/>
          <w:color w:val="000000"/>
          <w:szCs w:val="24"/>
          <w:lang w:eastAsia="lt-LT"/>
        </w:rPr>
        <w:t>projekto administravimo išlaidoms</w:t>
      </w:r>
      <w:r w:rsidR="001D4948">
        <w:rPr>
          <w:bCs/>
          <w:color w:val="000000"/>
          <w:szCs w:val="24"/>
          <w:lang w:eastAsia="lt-LT"/>
        </w:rPr>
        <w:t xml:space="preserve"> (skiriamų lėšų dydis negali viršyti nurodyto Aprašo 80 punkte)</w:t>
      </w:r>
      <w:r>
        <w:rPr>
          <w:bCs/>
          <w:color w:val="000000"/>
          <w:szCs w:val="24"/>
          <w:lang w:eastAsia="lt-LT"/>
        </w:rPr>
        <w:t xml:space="preserve">, </w:t>
      </w:r>
    </w:p>
    <w:p w14:paraId="3DB1A4BC" w14:textId="77777777" w:rsidR="00DC32ED" w:rsidRDefault="00D4655E">
      <w:pPr>
        <w:widowControl w:val="0"/>
        <w:shd w:val="clear" w:color="auto" w:fill="FFFFFF"/>
        <w:tabs>
          <w:tab w:val="left" w:pos="-2410"/>
          <w:tab w:val="left" w:pos="709"/>
          <w:tab w:val="left" w:pos="851"/>
          <w:tab w:val="left" w:pos="993"/>
        </w:tabs>
        <w:ind w:firstLine="567"/>
        <w:jc w:val="both"/>
        <w:rPr>
          <w:bCs/>
          <w:color w:val="000000"/>
          <w:szCs w:val="24"/>
          <w:lang w:eastAsia="lt-LT"/>
        </w:rPr>
      </w:pPr>
      <w:r>
        <w:rPr>
          <w:bCs/>
          <w:color w:val="000000"/>
          <w:szCs w:val="24"/>
          <w:lang w:eastAsia="lt-LT"/>
        </w:rPr>
        <w:t>8. Fondo lėšos negali būti skiriamos ir naudojamos:</w:t>
      </w:r>
    </w:p>
    <w:p w14:paraId="63098CF2" w14:textId="67BBB7A6" w:rsidR="00DC32ED" w:rsidRDefault="00D4655E">
      <w:pPr>
        <w:widowControl w:val="0"/>
        <w:tabs>
          <w:tab w:val="left" w:pos="-2410"/>
          <w:tab w:val="left" w:pos="993"/>
        </w:tabs>
        <w:ind w:firstLine="567"/>
        <w:jc w:val="both"/>
        <w:textAlignment w:val="baseline"/>
        <w:rPr>
          <w:color w:val="000000"/>
          <w:szCs w:val="24"/>
        </w:rPr>
      </w:pPr>
      <w:r>
        <w:rPr>
          <w:color w:val="000000"/>
          <w:szCs w:val="24"/>
        </w:rPr>
        <w:t>8.1.</w:t>
      </w:r>
      <w:r>
        <w:rPr>
          <w:color w:val="000000"/>
          <w:szCs w:val="24"/>
        </w:rPr>
        <w:tab/>
      </w:r>
      <w:r w:rsidR="00636DF0">
        <w:rPr>
          <w:szCs w:val="24"/>
          <w:lang w:eastAsia="lt-LT"/>
        </w:rPr>
        <w:t>naujos infrastruktūros, objekto (-ų) komplekso arba jo nedalomos dalies</w:t>
      </w:r>
      <w:r w:rsidR="00A05BCE">
        <w:rPr>
          <w:szCs w:val="24"/>
          <w:lang w:eastAsia="lt-LT"/>
        </w:rPr>
        <w:t xml:space="preserve"> statybai </w:t>
      </w:r>
      <w:r>
        <w:rPr>
          <w:color w:val="000000"/>
          <w:szCs w:val="24"/>
        </w:rPr>
        <w:t>;</w:t>
      </w:r>
    </w:p>
    <w:p w14:paraId="00711927" w14:textId="77777777" w:rsidR="00DC32ED" w:rsidRDefault="00D4655E">
      <w:pPr>
        <w:widowControl w:val="0"/>
        <w:tabs>
          <w:tab w:val="left" w:pos="-2410"/>
          <w:tab w:val="left" w:pos="993"/>
        </w:tabs>
        <w:ind w:firstLine="567"/>
        <w:jc w:val="both"/>
        <w:textAlignment w:val="baseline"/>
        <w:rPr>
          <w:color w:val="000000"/>
          <w:szCs w:val="24"/>
        </w:rPr>
      </w:pPr>
      <w:r>
        <w:rPr>
          <w:color w:val="000000"/>
          <w:szCs w:val="24"/>
        </w:rPr>
        <w:t>8.2.</w:t>
      </w:r>
      <w:r>
        <w:rPr>
          <w:color w:val="000000"/>
          <w:szCs w:val="24"/>
        </w:rPr>
        <w:tab/>
        <w:t>Lietuvos Respublikos teisės aktų nustatyta tvarka susigrąžinamam arba atskaitomam pridėtinės vertės mokesčiui (toliau - PVM) apmokėti;</w:t>
      </w:r>
    </w:p>
    <w:p w14:paraId="302A7299" w14:textId="1236B15F" w:rsidR="00DC32ED" w:rsidRDefault="00D4655E">
      <w:pPr>
        <w:widowControl w:val="0"/>
        <w:tabs>
          <w:tab w:val="left" w:pos="-2410"/>
          <w:tab w:val="left" w:pos="993"/>
        </w:tabs>
        <w:ind w:firstLine="567"/>
        <w:jc w:val="both"/>
        <w:textAlignment w:val="baseline"/>
        <w:rPr>
          <w:color w:val="000000"/>
          <w:szCs w:val="24"/>
        </w:rPr>
      </w:pPr>
      <w:r>
        <w:rPr>
          <w:color w:val="000000"/>
          <w:szCs w:val="24"/>
        </w:rPr>
        <w:t>8.</w:t>
      </w:r>
      <w:r w:rsidR="00636DF0">
        <w:rPr>
          <w:color w:val="000000"/>
          <w:szCs w:val="24"/>
        </w:rPr>
        <w:t>3</w:t>
      </w:r>
      <w:r>
        <w:rPr>
          <w:color w:val="000000"/>
          <w:szCs w:val="24"/>
        </w:rPr>
        <w:t>.</w:t>
      </w:r>
      <w:r>
        <w:rPr>
          <w:color w:val="000000"/>
          <w:szCs w:val="24"/>
        </w:rPr>
        <w:tab/>
        <w:t xml:space="preserve">projekto veikloms, kurios yra </w:t>
      </w:r>
      <w:r w:rsidR="00073D49">
        <w:rPr>
          <w:color w:val="000000"/>
          <w:szCs w:val="24"/>
        </w:rPr>
        <w:t xml:space="preserve">ikimokyklinio ugdymo, priešmokyklinio ugdymo, </w:t>
      </w:r>
      <w:r>
        <w:rPr>
          <w:color w:val="000000"/>
          <w:szCs w:val="24"/>
        </w:rPr>
        <w:t>bendrojo ugdymo, profesinio mokymo ar aukštojo mokslo studijų programų dalis;</w:t>
      </w:r>
    </w:p>
    <w:p w14:paraId="677B34D4" w14:textId="2D36CE3B" w:rsidR="00DC32ED" w:rsidRDefault="00D4655E">
      <w:pPr>
        <w:widowControl w:val="0"/>
        <w:tabs>
          <w:tab w:val="left" w:pos="-2410"/>
          <w:tab w:val="left" w:pos="993"/>
        </w:tabs>
        <w:ind w:firstLine="567"/>
        <w:jc w:val="both"/>
        <w:textAlignment w:val="baseline"/>
        <w:rPr>
          <w:color w:val="000000"/>
          <w:szCs w:val="24"/>
        </w:rPr>
      </w:pPr>
      <w:r>
        <w:rPr>
          <w:color w:val="000000"/>
          <w:szCs w:val="24"/>
        </w:rPr>
        <w:t>8.</w:t>
      </w:r>
      <w:r w:rsidR="00636DF0">
        <w:rPr>
          <w:color w:val="000000"/>
          <w:szCs w:val="24"/>
        </w:rPr>
        <w:t>4</w:t>
      </w:r>
      <w:r>
        <w:rPr>
          <w:color w:val="000000"/>
          <w:szCs w:val="24"/>
        </w:rPr>
        <w:t>.</w:t>
      </w:r>
      <w:r>
        <w:rPr>
          <w:color w:val="000000"/>
          <w:szCs w:val="24"/>
        </w:rPr>
        <w:tab/>
        <w:t xml:space="preserve">materialiam ir nematerialiam turtui įsigyti, tiesiogiai nesusijusiam su projekto įgyvendinimu; </w:t>
      </w:r>
    </w:p>
    <w:p w14:paraId="3C446427" w14:textId="55E16EE8" w:rsidR="00DC32ED" w:rsidRDefault="00D4655E" w:rsidP="00BC1FDC">
      <w:pPr>
        <w:widowControl w:val="0"/>
        <w:tabs>
          <w:tab w:val="left" w:pos="-2410"/>
          <w:tab w:val="left" w:pos="993"/>
        </w:tabs>
        <w:ind w:firstLine="567"/>
        <w:jc w:val="both"/>
        <w:textAlignment w:val="baseline"/>
        <w:rPr>
          <w:color w:val="000000"/>
          <w:szCs w:val="24"/>
        </w:rPr>
      </w:pPr>
      <w:r>
        <w:rPr>
          <w:color w:val="000000"/>
          <w:szCs w:val="24"/>
        </w:rPr>
        <w:t>8.</w:t>
      </w:r>
      <w:r w:rsidR="00636DF0">
        <w:rPr>
          <w:color w:val="000000"/>
          <w:szCs w:val="24"/>
        </w:rPr>
        <w:t>5</w:t>
      </w:r>
      <w:r>
        <w:rPr>
          <w:color w:val="000000"/>
          <w:szCs w:val="24"/>
        </w:rPr>
        <w:t>.</w:t>
      </w:r>
      <w:r>
        <w:rPr>
          <w:color w:val="000000"/>
          <w:szCs w:val="24"/>
        </w:rPr>
        <w:tab/>
        <w:t>projekto vykdytojo veiklos plėtrai ar jo kasdienei veiklai (pavyzdžiui, biuro nuomai ar komunalinėms paslaugoms), išskyrus, kai tokios išlaidos yra susijusios su projekto veiklų išlaidomis ir yra būtinos projektui įgyvendinti;</w:t>
      </w:r>
    </w:p>
    <w:p w14:paraId="5FC8C87F" w14:textId="60D0B5AA" w:rsidR="00636DF0" w:rsidRDefault="00636DF0">
      <w:pPr>
        <w:widowControl w:val="0"/>
        <w:tabs>
          <w:tab w:val="left" w:pos="-2410"/>
          <w:tab w:val="left" w:pos="993"/>
        </w:tabs>
        <w:ind w:firstLine="567"/>
        <w:jc w:val="both"/>
        <w:textAlignment w:val="baseline"/>
        <w:rPr>
          <w:color w:val="000000"/>
          <w:szCs w:val="24"/>
        </w:rPr>
      </w:pPr>
      <w:r>
        <w:rPr>
          <w:color w:val="000000"/>
          <w:szCs w:val="24"/>
        </w:rPr>
        <w:t>8.6. premijoms, piniginiams ir (ar) daiktiniams prizams apmokėti;</w:t>
      </w:r>
    </w:p>
    <w:p w14:paraId="26C2EDF5" w14:textId="55D77FDB" w:rsidR="00DC32ED" w:rsidRDefault="00D4655E">
      <w:pPr>
        <w:widowControl w:val="0"/>
        <w:tabs>
          <w:tab w:val="left" w:pos="-2410"/>
          <w:tab w:val="left" w:pos="993"/>
        </w:tabs>
        <w:ind w:firstLine="567"/>
        <w:jc w:val="both"/>
        <w:textAlignment w:val="baseline"/>
        <w:rPr>
          <w:color w:val="000000"/>
          <w:szCs w:val="24"/>
        </w:rPr>
      </w:pPr>
      <w:r>
        <w:rPr>
          <w:color w:val="000000"/>
          <w:szCs w:val="24"/>
        </w:rPr>
        <w:t>8.</w:t>
      </w:r>
      <w:r w:rsidR="00636DF0">
        <w:rPr>
          <w:color w:val="000000"/>
          <w:szCs w:val="24"/>
        </w:rPr>
        <w:t>7</w:t>
      </w:r>
      <w:r>
        <w:rPr>
          <w:color w:val="000000"/>
          <w:szCs w:val="24"/>
        </w:rPr>
        <w:t>.</w:t>
      </w:r>
      <w:r>
        <w:rPr>
          <w:color w:val="000000"/>
          <w:szCs w:val="24"/>
        </w:rPr>
        <w:tab/>
        <w:t>narystės asociacijose ir kitose organizacijose mokesčiams apmokėti;</w:t>
      </w:r>
    </w:p>
    <w:p w14:paraId="7F96F78A" w14:textId="34A77982" w:rsidR="00DC32ED" w:rsidRDefault="00D4655E">
      <w:pPr>
        <w:widowControl w:val="0"/>
        <w:tabs>
          <w:tab w:val="left" w:pos="-2410"/>
          <w:tab w:val="left" w:pos="1134"/>
        </w:tabs>
        <w:ind w:firstLine="567"/>
        <w:jc w:val="both"/>
        <w:textAlignment w:val="baseline"/>
        <w:rPr>
          <w:color w:val="000000"/>
          <w:szCs w:val="24"/>
        </w:rPr>
      </w:pPr>
      <w:r>
        <w:rPr>
          <w:color w:val="000000"/>
          <w:szCs w:val="24"/>
        </w:rPr>
        <w:t>8.</w:t>
      </w:r>
      <w:r w:rsidR="00A05BCE">
        <w:rPr>
          <w:color w:val="000000"/>
          <w:szCs w:val="24"/>
        </w:rPr>
        <w:t>8.</w:t>
      </w:r>
      <w:r>
        <w:rPr>
          <w:color w:val="000000"/>
          <w:szCs w:val="24"/>
        </w:rPr>
        <w:tab/>
        <w:t>išlaidoms, susijusioms su lizingo, išperkamosios nuomos sutartimis;</w:t>
      </w:r>
    </w:p>
    <w:p w14:paraId="5DA3588D" w14:textId="34AEC2AC" w:rsidR="00DC32ED" w:rsidRDefault="00D4655E">
      <w:pPr>
        <w:widowControl w:val="0"/>
        <w:tabs>
          <w:tab w:val="left" w:pos="-2410"/>
          <w:tab w:val="left" w:pos="1134"/>
        </w:tabs>
        <w:ind w:firstLine="567"/>
        <w:jc w:val="both"/>
        <w:textAlignment w:val="baseline"/>
        <w:rPr>
          <w:color w:val="000000"/>
          <w:szCs w:val="24"/>
        </w:rPr>
      </w:pPr>
      <w:r>
        <w:rPr>
          <w:color w:val="000000"/>
          <w:szCs w:val="24"/>
        </w:rPr>
        <w:t>8.</w:t>
      </w:r>
      <w:r w:rsidR="00A05BCE">
        <w:rPr>
          <w:color w:val="000000"/>
          <w:szCs w:val="24"/>
        </w:rPr>
        <w:t>9</w:t>
      </w:r>
      <w:r>
        <w:rPr>
          <w:color w:val="000000"/>
          <w:szCs w:val="24"/>
        </w:rPr>
        <w:t>.</w:t>
      </w:r>
      <w:r>
        <w:rPr>
          <w:color w:val="000000"/>
          <w:szCs w:val="24"/>
        </w:rPr>
        <w:tab/>
        <w:t>papildomoms savanoriško sveikatos draudimo arba įmokoms į pensijų ir kitus fondus, išskyrus privalomąsias įmokas (privalomąsias pensijų socialinio draudimo, sveikatos draudimo įmokos);</w:t>
      </w:r>
    </w:p>
    <w:p w14:paraId="5E88F6F5" w14:textId="68B85B80" w:rsidR="00DC32ED" w:rsidRDefault="00D4655E">
      <w:pPr>
        <w:widowControl w:val="0"/>
        <w:tabs>
          <w:tab w:val="left" w:pos="-2410"/>
          <w:tab w:val="left" w:pos="1134"/>
        </w:tabs>
        <w:ind w:firstLine="567"/>
        <w:jc w:val="both"/>
        <w:textAlignment w:val="baseline"/>
        <w:rPr>
          <w:color w:val="000000"/>
          <w:szCs w:val="24"/>
        </w:rPr>
      </w:pPr>
      <w:r>
        <w:rPr>
          <w:color w:val="000000"/>
          <w:szCs w:val="24"/>
        </w:rPr>
        <w:t>8.</w:t>
      </w:r>
      <w:r w:rsidR="00A05BCE">
        <w:rPr>
          <w:color w:val="000000"/>
          <w:szCs w:val="24"/>
        </w:rPr>
        <w:t>10.</w:t>
      </w:r>
      <w:r w:rsidR="00BC1FDC">
        <w:rPr>
          <w:color w:val="000000"/>
          <w:szCs w:val="24"/>
        </w:rPr>
        <w:t xml:space="preserve"> </w:t>
      </w:r>
      <w:r>
        <w:rPr>
          <w:color w:val="000000"/>
          <w:szCs w:val="24"/>
        </w:rPr>
        <w:t>papildomoms išmokoms sporto projekte dirbančiam personalui, kurios nėra susijusios su įprastomis darbo sutarties sąlygomis (skatinamosios išmokos, išmokos švenčių, jubiliejų ar kitomis progomis, tikslinėms atostogoms ir t. t.);</w:t>
      </w:r>
    </w:p>
    <w:p w14:paraId="4776F7C2" w14:textId="56868E46" w:rsidR="00DC32ED" w:rsidRDefault="00D4655E">
      <w:pPr>
        <w:widowControl w:val="0"/>
        <w:tabs>
          <w:tab w:val="left" w:pos="-2410"/>
          <w:tab w:val="left" w:pos="1134"/>
        </w:tabs>
        <w:ind w:firstLine="567"/>
        <w:jc w:val="both"/>
        <w:textAlignment w:val="baseline"/>
        <w:rPr>
          <w:color w:val="000000"/>
          <w:szCs w:val="24"/>
        </w:rPr>
      </w:pPr>
      <w:r>
        <w:rPr>
          <w:color w:val="000000"/>
          <w:szCs w:val="24"/>
        </w:rPr>
        <w:t>8.1</w:t>
      </w:r>
      <w:r w:rsidR="00A05BCE">
        <w:rPr>
          <w:color w:val="000000"/>
          <w:szCs w:val="24"/>
        </w:rPr>
        <w:t>1</w:t>
      </w:r>
      <w:r>
        <w:rPr>
          <w:color w:val="000000"/>
          <w:szCs w:val="24"/>
        </w:rPr>
        <w:t>.</w:t>
      </w:r>
      <w:r>
        <w:rPr>
          <w:color w:val="000000"/>
          <w:szCs w:val="24"/>
        </w:rPr>
        <w:tab/>
        <w:t>išeitinėms išmokoms,</w:t>
      </w:r>
      <w:r w:rsidR="00A05BCE">
        <w:rPr>
          <w:color w:val="000000"/>
          <w:szCs w:val="24"/>
        </w:rPr>
        <w:t xml:space="preserve"> prastovoms, </w:t>
      </w:r>
      <w:r>
        <w:rPr>
          <w:color w:val="000000"/>
          <w:szCs w:val="24"/>
        </w:rPr>
        <w:t xml:space="preserve"> kompensacijoms (išskyrus kompensaciją už sporto projekto įgyvendinimo laikotarpiu priskaičiuotas ir nepanaudotas kasmetines atostogas, jeigu ji apskaičiuota ne vėliau kaip paskutinę darbo dieną įgyvendinant sporto projektą);</w:t>
      </w:r>
    </w:p>
    <w:p w14:paraId="3A0BB6C0" w14:textId="6C47CC0D" w:rsidR="00DC32ED" w:rsidRDefault="00D4655E">
      <w:pPr>
        <w:widowControl w:val="0"/>
        <w:tabs>
          <w:tab w:val="left" w:pos="-2410"/>
          <w:tab w:val="left" w:pos="1134"/>
        </w:tabs>
        <w:ind w:firstLine="567"/>
        <w:jc w:val="both"/>
        <w:textAlignment w:val="baseline"/>
        <w:rPr>
          <w:color w:val="000000"/>
          <w:szCs w:val="24"/>
        </w:rPr>
      </w:pPr>
      <w:r>
        <w:rPr>
          <w:color w:val="000000"/>
          <w:szCs w:val="24"/>
        </w:rPr>
        <w:t>8.1</w:t>
      </w:r>
      <w:r w:rsidR="00A05BCE">
        <w:rPr>
          <w:color w:val="000000"/>
          <w:szCs w:val="24"/>
        </w:rPr>
        <w:t>2</w:t>
      </w:r>
      <w:r>
        <w:rPr>
          <w:color w:val="000000"/>
          <w:szCs w:val="24"/>
        </w:rPr>
        <w:t>.</w:t>
      </w:r>
      <w:r>
        <w:rPr>
          <w:color w:val="000000"/>
          <w:szCs w:val="24"/>
        </w:rPr>
        <w:tab/>
        <w:t>turto nusidėvėjimo (amortizacijos) išlaidoms;</w:t>
      </w:r>
    </w:p>
    <w:p w14:paraId="4F0B488C" w14:textId="131C0E1A" w:rsidR="00073D49" w:rsidRDefault="00073D49">
      <w:pPr>
        <w:widowControl w:val="0"/>
        <w:tabs>
          <w:tab w:val="left" w:pos="-2410"/>
          <w:tab w:val="left" w:pos="1134"/>
        </w:tabs>
        <w:ind w:firstLine="567"/>
        <w:jc w:val="both"/>
        <w:textAlignment w:val="baseline"/>
        <w:rPr>
          <w:color w:val="000000"/>
          <w:szCs w:val="24"/>
        </w:rPr>
      </w:pPr>
      <w:r>
        <w:rPr>
          <w:color w:val="000000"/>
          <w:szCs w:val="24"/>
        </w:rPr>
        <w:t>8.13. nekilnojamam turtui įsigyti;</w:t>
      </w:r>
    </w:p>
    <w:p w14:paraId="7A35D1A4" w14:textId="3ED9F627" w:rsidR="001D4948" w:rsidRDefault="00D4655E">
      <w:pPr>
        <w:widowControl w:val="0"/>
        <w:tabs>
          <w:tab w:val="left" w:pos="-2410"/>
          <w:tab w:val="left" w:pos="1134"/>
        </w:tabs>
        <w:ind w:firstLine="567"/>
        <w:jc w:val="both"/>
        <w:textAlignment w:val="baseline"/>
        <w:rPr>
          <w:color w:val="000000"/>
          <w:szCs w:val="24"/>
        </w:rPr>
      </w:pPr>
      <w:r>
        <w:rPr>
          <w:color w:val="000000"/>
          <w:szCs w:val="24"/>
        </w:rPr>
        <w:t>8.1</w:t>
      </w:r>
      <w:r w:rsidR="00073D49">
        <w:rPr>
          <w:color w:val="000000"/>
          <w:szCs w:val="24"/>
        </w:rPr>
        <w:t>4</w:t>
      </w:r>
      <w:r w:rsidR="00A05BCE">
        <w:rPr>
          <w:color w:val="000000"/>
          <w:szCs w:val="24"/>
        </w:rPr>
        <w:t>.</w:t>
      </w:r>
      <w:r w:rsidR="008A593B">
        <w:rPr>
          <w:color w:val="000000"/>
          <w:szCs w:val="24"/>
        </w:rPr>
        <w:t xml:space="preserve"> </w:t>
      </w:r>
      <w:r>
        <w:rPr>
          <w:color w:val="000000"/>
          <w:szCs w:val="24"/>
        </w:rPr>
        <w:t xml:space="preserve">išlaidoms, patirtoms </w:t>
      </w:r>
      <w:r w:rsidR="001D4948">
        <w:rPr>
          <w:color w:val="000000"/>
          <w:szCs w:val="24"/>
        </w:rPr>
        <w:t xml:space="preserve">įsigyjant prekes, paslaugas (įskaitant trumpalaikio ir ilgalaikio turto, taip pat nekilnojamo turto nuomą) ar darbus </w:t>
      </w:r>
      <w:r>
        <w:rPr>
          <w:color w:val="000000"/>
          <w:szCs w:val="24"/>
        </w:rPr>
        <w:t>iš projekto vykdytojo ar  projekto partnerio</w:t>
      </w:r>
      <w:r w:rsidR="008A593B">
        <w:rPr>
          <w:color w:val="000000"/>
          <w:szCs w:val="24"/>
        </w:rPr>
        <w:t xml:space="preserve"> </w:t>
      </w:r>
      <w:r w:rsidR="001D4948">
        <w:rPr>
          <w:color w:val="000000"/>
          <w:szCs w:val="24"/>
        </w:rPr>
        <w:t>ar šių asmenų valdymo organų narių (taip pat su šiais asmenimis artimais giminystės ryšiais susijusių asmenų) arba su projekto vykdytoju ar projekto partneriu darbo santykiais susijusių asmenų (taip pat su šiais asmenimis artimais giminystės ryšiais susijusių asmenų), arba iš kitų juridinių asmenų, kurie yra valdomi kitų šiame papunktyje paminėtų fizinių ar juridinių asmenų;</w:t>
      </w:r>
    </w:p>
    <w:p w14:paraId="3439ACB6" w14:textId="338D4EE3" w:rsidR="00DC32ED" w:rsidRDefault="00D4655E">
      <w:pPr>
        <w:widowControl w:val="0"/>
        <w:tabs>
          <w:tab w:val="left" w:pos="-2410"/>
          <w:tab w:val="left" w:pos="1134"/>
        </w:tabs>
        <w:ind w:firstLine="567"/>
        <w:jc w:val="both"/>
        <w:textAlignment w:val="baseline"/>
        <w:rPr>
          <w:color w:val="000000"/>
          <w:szCs w:val="24"/>
        </w:rPr>
      </w:pPr>
      <w:r>
        <w:rPr>
          <w:color w:val="000000"/>
          <w:szCs w:val="24"/>
        </w:rPr>
        <w:t>8.1</w:t>
      </w:r>
      <w:r w:rsidR="00073D49">
        <w:rPr>
          <w:color w:val="000000"/>
          <w:szCs w:val="24"/>
        </w:rPr>
        <w:t>5</w:t>
      </w:r>
      <w:r>
        <w:rPr>
          <w:color w:val="000000"/>
          <w:szCs w:val="24"/>
        </w:rPr>
        <w:t>.</w:t>
      </w:r>
      <w:r>
        <w:rPr>
          <w:color w:val="000000"/>
          <w:szCs w:val="24"/>
        </w:rPr>
        <w:tab/>
        <w:t>išlaidoms, skirtoms naudotam turtui įsigyti;</w:t>
      </w:r>
    </w:p>
    <w:p w14:paraId="23A397C3" w14:textId="46424B6B" w:rsidR="00DC32ED" w:rsidRDefault="00D4655E">
      <w:pPr>
        <w:widowControl w:val="0"/>
        <w:tabs>
          <w:tab w:val="left" w:pos="-2410"/>
          <w:tab w:val="left" w:pos="1134"/>
        </w:tabs>
        <w:ind w:firstLine="567"/>
        <w:jc w:val="both"/>
        <w:textAlignment w:val="baseline"/>
        <w:rPr>
          <w:color w:val="000000"/>
          <w:szCs w:val="24"/>
        </w:rPr>
      </w:pPr>
      <w:r>
        <w:rPr>
          <w:color w:val="000000"/>
          <w:szCs w:val="24"/>
        </w:rPr>
        <w:t>8.</w:t>
      </w:r>
      <w:r w:rsidR="00A05BCE">
        <w:rPr>
          <w:color w:val="000000"/>
          <w:szCs w:val="24"/>
        </w:rPr>
        <w:t>1</w:t>
      </w:r>
      <w:r w:rsidR="00073D49">
        <w:rPr>
          <w:color w:val="000000"/>
          <w:szCs w:val="24"/>
        </w:rPr>
        <w:t>6</w:t>
      </w:r>
      <w:r w:rsidR="00A05BCE">
        <w:rPr>
          <w:color w:val="000000"/>
          <w:szCs w:val="24"/>
        </w:rPr>
        <w:t>.</w:t>
      </w:r>
      <w:r>
        <w:rPr>
          <w:color w:val="000000"/>
          <w:szCs w:val="24"/>
        </w:rPr>
        <w:t>.išlaidoms, skirtoms licencijoms ir leidimams įsigyti.</w:t>
      </w:r>
    </w:p>
    <w:p w14:paraId="5B51D496" w14:textId="4810F7DC" w:rsidR="00A05BCE" w:rsidRDefault="00A05BCE">
      <w:pPr>
        <w:widowControl w:val="0"/>
        <w:tabs>
          <w:tab w:val="left" w:pos="-2410"/>
          <w:tab w:val="left" w:pos="1134"/>
        </w:tabs>
        <w:ind w:firstLine="567"/>
        <w:jc w:val="both"/>
        <w:textAlignment w:val="baseline"/>
        <w:rPr>
          <w:color w:val="000000"/>
          <w:szCs w:val="24"/>
        </w:rPr>
      </w:pPr>
      <w:r>
        <w:rPr>
          <w:color w:val="000000"/>
          <w:szCs w:val="24"/>
        </w:rPr>
        <w:t>8. 1</w:t>
      </w:r>
      <w:r w:rsidR="00073D49">
        <w:rPr>
          <w:color w:val="000000"/>
          <w:szCs w:val="24"/>
        </w:rPr>
        <w:t>7</w:t>
      </w:r>
      <w:r>
        <w:rPr>
          <w:color w:val="000000"/>
          <w:szCs w:val="24"/>
        </w:rPr>
        <w:t xml:space="preserve">. baudoms, delspinigiams, finansinėms nuobaudoms, bylinėjimosi, ginčų ar kitoms teisinių </w:t>
      </w:r>
      <w:r>
        <w:rPr>
          <w:color w:val="000000"/>
          <w:szCs w:val="24"/>
        </w:rPr>
        <w:lastRenderedPageBreak/>
        <w:t>paslaugų išlaidoms, paskolų palūkanoms ir skolų padengimo išlaidoms apmokėti;</w:t>
      </w:r>
    </w:p>
    <w:p w14:paraId="1891869D" w14:textId="0C5F9991" w:rsidR="00A05BCE" w:rsidRDefault="00A05BCE">
      <w:pPr>
        <w:widowControl w:val="0"/>
        <w:tabs>
          <w:tab w:val="left" w:pos="-2410"/>
          <w:tab w:val="left" w:pos="1134"/>
        </w:tabs>
        <w:ind w:firstLine="567"/>
        <w:jc w:val="both"/>
        <w:textAlignment w:val="baseline"/>
        <w:rPr>
          <w:color w:val="000000"/>
          <w:szCs w:val="24"/>
        </w:rPr>
      </w:pPr>
      <w:r>
        <w:rPr>
          <w:color w:val="000000"/>
          <w:szCs w:val="24"/>
        </w:rPr>
        <w:t>8.1</w:t>
      </w:r>
      <w:r w:rsidR="008A593B">
        <w:rPr>
          <w:color w:val="000000"/>
          <w:szCs w:val="24"/>
        </w:rPr>
        <w:t>8</w:t>
      </w:r>
      <w:r>
        <w:rPr>
          <w:color w:val="000000"/>
          <w:szCs w:val="24"/>
        </w:rPr>
        <w:t xml:space="preserve">. </w:t>
      </w:r>
      <w:r>
        <w:rPr>
          <w:szCs w:val="24"/>
        </w:rPr>
        <w:t xml:space="preserve">nepagrįstai didelėms išlaidoms (projekto išlaidas </w:t>
      </w:r>
      <w:r w:rsidRPr="00CB1927">
        <w:rPr>
          <w:szCs w:val="24"/>
        </w:rPr>
        <w:t>vertintojas,</w:t>
      </w:r>
      <w:r>
        <w:rPr>
          <w:szCs w:val="24"/>
        </w:rPr>
        <w:t xml:space="preserve"> ekspertas mažina Aprašo 46.2 papunkčio nustatyta tvarka).</w:t>
      </w:r>
    </w:p>
    <w:p w14:paraId="5601DEEB" w14:textId="67D1E0D0" w:rsidR="00DC32ED" w:rsidRDefault="00D4655E" w:rsidP="008A593B">
      <w:pPr>
        <w:widowControl w:val="0"/>
        <w:shd w:val="clear" w:color="auto" w:fill="FFFFFF"/>
        <w:tabs>
          <w:tab w:val="left" w:pos="851"/>
        </w:tabs>
        <w:jc w:val="both"/>
        <w:rPr>
          <w:szCs w:val="24"/>
        </w:rPr>
      </w:pPr>
      <w:r>
        <w:rPr>
          <w:szCs w:val="24"/>
        </w:rPr>
        <w:t xml:space="preserve">9. Jeigu viena ar kelios projekto veiklos neįvykdytos, įvykdytos tik iš dalies arba netinkamai įvykdytos, nepasiekti, iš dalies nepasiekti numatyti rezultatai ir (arba) rodikliai arba jie nepakankami, tai veiklai numatyta išlaidų suma ar jos dalis </w:t>
      </w:r>
      <w:r w:rsidR="00A05BCE">
        <w:rPr>
          <w:szCs w:val="24"/>
        </w:rPr>
        <w:t xml:space="preserve"> NS</w:t>
      </w:r>
      <w:r>
        <w:rPr>
          <w:szCs w:val="24"/>
        </w:rPr>
        <w:t xml:space="preserve">A sprendimu </w:t>
      </w:r>
      <w:r w:rsidR="00A05BCE">
        <w:rPr>
          <w:szCs w:val="24"/>
        </w:rPr>
        <w:t xml:space="preserve">gali būti laikoma </w:t>
      </w:r>
      <w:r>
        <w:rPr>
          <w:szCs w:val="24"/>
        </w:rPr>
        <w:t>netinkamomis finansuoti išlaidomis.</w:t>
      </w:r>
    </w:p>
    <w:p w14:paraId="20D1B75D" w14:textId="77777777" w:rsidR="00DC32ED" w:rsidRDefault="00DC32ED">
      <w:pPr>
        <w:widowControl w:val="0"/>
        <w:shd w:val="clear" w:color="auto" w:fill="FFFFFF"/>
        <w:tabs>
          <w:tab w:val="left" w:pos="851"/>
        </w:tabs>
        <w:ind w:firstLine="720"/>
        <w:jc w:val="both"/>
        <w:rPr>
          <w:szCs w:val="24"/>
        </w:rPr>
      </w:pPr>
    </w:p>
    <w:p w14:paraId="28742408" w14:textId="77777777" w:rsidR="00DC32ED" w:rsidRDefault="00D4655E">
      <w:pPr>
        <w:widowControl w:val="0"/>
        <w:shd w:val="clear" w:color="auto" w:fill="FFFFFF"/>
        <w:ind w:left="142"/>
        <w:jc w:val="center"/>
        <w:rPr>
          <w:b/>
          <w:szCs w:val="24"/>
        </w:rPr>
      </w:pPr>
      <w:r>
        <w:rPr>
          <w:b/>
          <w:szCs w:val="24"/>
        </w:rPr>
        <w:t>IV.</w:t>
      </w:r>
      <w:r>
        <w:rPr>
          <w:b/>
          <w:szCs w:val="24"/>
        </w:rPr>
        <w:tab/>
        <w:t>PIRKIMAI</w:t>
      </w:r>
    </w:p>
    <w:p w14:paraId="0A97180F" w14:textId="77777777" w:rsidR="00DC32ED" w:rsidRDefault="00DC32ED">
      <w:pPr>
        <w:widowControl w:val="0"/>
        <w:shd w:val="clear" w:color="auto" w:fill="FFFFFF"/>
        <w:ind w:left="2166"/>
        <w:rPr>
          <w:b/>
          <w:szCs w:val="24"/>
        </w:rPr>
      </w:pPr>
    </w:p>
    <w:p w14:paraId="6182A00F" w14:textId="3F7489C3" w:rsidR="00DC32ED" w:rsidRDefault="00D4655E">
      <w:pPr>
        <w:widowControl w:val="0"/>
        <w:shd w:val="clear" w:color="auto" w:fill="FFFFFF"/>
        <w:ind w:firstLine="567"/>
        <w:jc w:val="both"/>
        <w:rPr>
          <w:szCs w:val="24"/>
        </w:rPr>
      </w:pPr>
      <w:r>
        <w:rPr>
          <w:szCs w:val="24"/>
        </w:rPr>
        <w:t xml:space="preserve">10. </w:t>
      </w:r>
      <w:r w:rsidR="00A05BCE">
        <w:rPr>
          <w:szCs w:val="24"/>
        </w:rPr>
        <w:t xml:space="preserve">NSA </w:t>
      </w:r>
      <w:r>
        <w:rPr>
          <w:szCs w:val="24"/>
        </w:rPr>
        <w:t xml:space="preserve">vykdo projekto vykdytojo pirkimų priežiūrą išankstinės pirkimų priežiūros ir (arba) paskesnės pirkimų priežiūros būdais. </w:t>
      </w:r>
    </w:p>
    <w:p w14:paraId="6B434A85" w14:textId="024E22E1" w:rsidR="00DC32ED" w:rsidRDefault="00D4655E">
      <w:pPr>
        <w:widowControl w:val="0"/>
        <w:shd w:val="clear" w:color="auto" w:fill="FFFFFF"/>
        <w:ind w:firstLine="567"/>
        <w:jc w:val="both"/>
        <w:rPr>
          <w:szCs w:val="24"/>
        </w:rPr>
      </w:pPr>
      <w:r>
        <w:rPr>
          <w:szCs w:val="24"/>
        </w:rPr>
        <w:t xml:space="preserve">11. Projekto vykdytojas teikia </w:t>
      </w:r>
      <w:r w:rsidR="00A05BCE">
        <w:rPr>
          <w:szCs w:val="24"/>
        </w:rPr>
        <w:t>NS</w:t>
      </w:r>
      <w:r>
        <w:rPr>
          <w:szCs w:val="24"/>
        </w:rPr>
        <w:t xml:space="preserve">A užpildytą projekto pirkimų planą (Sutarties </w:t>
      </w:r>
      <w:r w:rsidR="008A593B">
        <w:rPr>
          <w:szCs w:val="24"/>
        </w:rPr>
        <w:t>6</w:t>
      </w:r>
      <w:r>
        <w:rPr>
          <w:szCs w:val="24"/>
        </w:rPr>
        <w:t xml:space="preserve"> priedas) per 15 darbo dienų nuo Sutarties pasirašymo dienos. Projekto pirkimų plano pakeitimas teikiamas, kai įtraukiami nauji pirkimai, kai keičiamas pirkimo būdas iki to pirkimo (dėl kurio keičiama informacija) pradžios. </w:t>
      </w:r>
    </w:p>
    <w:p w14:paraId="0F8EBFD0" w14:textId="5AC5D876" w:rsidR="00DC32ED" w:rsidRDefault="00D4655E">
      <w:pPr>
        <w:widowControl w:val="0"/>
        <w:shd w:val="clear" w:color="auto" w:fill="FFFFFF"/>
        <w:ind w:firstLine="567"/>
        <w:jc w:val="both"/>
        <w:rPr>
          <w:szCs w:val="24"/>
        </w:rPr>
      </w:pPr>
      <w:r>
        <w:rPr>
          <w:szCs w:val="24"/>
        </w:rPr>
        <w:t xml:space="preserve">12. </w:t>
      </w:r>
      <w:r w:rsidR="00E869C6">
        <w:rPr>
          <w:szCs w:val="24"/>
        </w:rPr>
        <w:t>NS</w:t>
      </w:r>
      <w:r>
        <w:rPr>
          <w:szCs w:val="24"/>
        </w:rPr>
        <w:t>A ne vėliau kaip per 10 darbo dienų nuo projekto pirkimų plano gavimo dienos jį įvertina ir</w:t>
      </w:r>
      <w:r w:rsidR="008A593B">
        <w:rPr>
          <w:szCs w:val="24"/>
        </w:rPr>
        <w:t xml:space="preserve"> </w:t>
      </w:r>
      <w:r w:rsidR="00870AF0">
        <w:rPr>
          <w:rStyle w:val="ui-provider"/>
        </w:rPr>
        <w:t>Elektroninėje paraiškų pateikimo, vertinimo ir projektų administravimo sistemoje (toliau – Sistema)</w:t>
      </w:r>
      <w:r w:rsidR="00E869C6">
        <w:rPr>
          <w:szCs w:val="24"/>
        </w:rPr>
        <w:t xml:space="preserve"> </w:t>
      </w:r>
      <w:r>
        <w:rPr>
          <w:szCs w:val="24"/>
        </w:rPr>
        <w:t>teikia išvadą projekto vykdytojui.</w:t>
      </w:r>
    </w:p>
    <w:p w14:paraId="72614CD3" w14:textId="314ADA57" w:rsidR="00DC32ED" w:rsidRDefault="00D4655E">
      <w:pPr>
        <w:widowControl w:val="0"/>
        <w:shd w:val="clear" w:color="auto" w:fill="FFFFFF"/>
        <w:ind w:firstLine="567"/>
        <w:jc w:val="both"/>
        <w:rPr>
          <w:szCs w:val="24"/>
        </w:rPr>
      </w:pPr>
      <w:r>
        <w:rPr>
          <w:szCs w:val="24"/>
        </w:rPr>
        <w:t xml:space="preserve">13. Išankstinės pirkimų priežiūros būdu </w:t>
      </w:r>
      <w:r w:rsidR="00E869C6">
        <w:rPr>
          <w:szCs w:val="24"/>
        </w:rPr>
        <w:t xml:space="preserve">NSA </w:t>
      </w:r>
      <w:r>
        <w:rPr>
          <w:szCs w:val="24"/>
        </w:rPr>
        <w:t xml:space="preserve">tikrina darbų pirkimo dokumentus. Projekto vykdytojas, prieš pradėdamas darbų pirkimą, privalo </w:t>
      </w:r>
      <w:r w:rsidR="00E869C6">
        <w:rPr>
          <w:szCs w:val="24"/>
        </w:rPr>
        <w:t>NS</w:t>
      </w:r>
      <w:r>
        <w:rPr>
          <w:szCs w:val="24"/>
        </w:rPr>
        <w:t>A atsiųsti suderinti projektavimo paslaugų pirkimo techninę užduotį ir darbų pirkimo dokumentus. Pateikiami šie darbų pirkimo dokumentai:</w:t>
      </w:r>
    </w:p>
    <w:p w14:paraId="19CD38AF" w14:textId="77777777" w:rsidR="00DC32ED" w:rsidRDefault="00D4655E">
      <w:pPr>
        <w:widowControl w:val="0"/>
        <w:tabs>
          <w:tab w:val="left" w:pos="-2410"/>
        </w:tabs>
        <w:ind w:left="1134" w:hanging="567"/>
        <w:jc w:val="both"/>
        <w:textAlignment w:val="baseline"/>
        <w:rPr>
          <w:szCs w:val="24"/>
        </w:rPr>
      </w:pPr>
      <w:r>
        <w:rPr>
          <w:szCs w:val="24"/>
        </w:rPr>
        <w:t>13.1.</w:t>
      </w:r>
      <w:r>
        <w:rPr>
          <w:szCs w:val="24"/>
        </w:rPr>
        <w:tab/>
        <w:t>skelbimas apie pirkimą arba kvietimas tiekėjams;</w:t>
      </w:r>
    </w:p>
    <w:p w14:paraId="71045921" w14:textId="77777777" w:rsidR="00DC32ED" w:rsidRDefault="00D4655E">
      <w:pPr>
        <w:widowControl w:val="0"/>
        <w:tabs>
          <w:tab w:val="left" w:pos="-2410"/>
          <w:tab w:val="left" w:pos="1134"/>
        </w:tabs>
        <w:ind w:firstLine="567"/>
        <w:jc w:val="both"/>
        <w:textAlignment w:val="baseline"/>
        <w:rPr>
          <w:szCs w:val="24"/>
        </w:rPr>
      </w:pPr>
      <w:r>
        <w:rPr>
          <w:szCs w:val="24"/>
        </w:rPr>
        <w:t>13.2.</w:t>
      </w:r>
      <w:r>
        <w:rPr>
          <w:szCs w:val="24"/>
        </w:rPr>
        <w:tab/>
        <w:t>pirkimo dokumentai, kuriuose nurodomas pirkimo objektas, kvalifikaciniai reikalavimai, pirkimo vykdymo ir pasiūlymų vertinimo tvarka, kriterijai ir kt. informacija;</w:t>
      </w:r>
    </w:p>
    <w:p w14:paraId="4EDC32BC" w14:textId="77777777" w:rsidR="00DC32ED" w:rsidRDefault="00D4655E">
      <w:pPr>
        <w:widowControl w:val="0"/>
        <w:tabs>
          <w:tab w:val="left" w:pos="-2410"/>
          <w:tab w:val="left" w:pos="1134"/>
        </w:tabs>
        <w:ind w:firstLine="567"/>
        <w:jc w:val="both"/>
        <w:textAlignment w:val="baseline"/>
        <w:rPr>
          <w:szCs w:val="24"/>
        </w:rPr>
      </w:pPr>
      <w:r>
        <w:rPr>
          <w:szCs w:val="24"/>
        </w:rPr>
        <w:t>13.3.</w:t>
      </w:r>
      <w:r>
        <w:rPr>
          <w:szCs w:val="24"/>
        </w:rPr>
        <w:tab/>
        <w:t>techninė specifikacija, įskaitant techninį projektą (techninį darbo projektą), brėžinius ar kitus dokumentus, jei jie bus naudojami pirkime pirkimo objektui apibrėžti ir (arba) detalizuoti;</w:t>
      </w:r>
    </w:p>
    <w:p w14:paraId="709337ED" w14:textId="77777777" w:rsidR="00DC32ED" w:rsidRDefault="00D4655E">
      <w:pPr>
        <w:widowControl w:val="0"/>
        <w:tabs>
          <w:tab w:val="left" w:pos="-2410"/>
        </w:tabs>
        <w:ind w:left="1134" w:hanging="567"/>
        <w:jc w:val="both"/>
        <w:textAlignment w:val="baseline"/>
        <w:rPr>
          <w:szCs w:val="24"/>
        </w:rPr>
      </w:pPr>
      <w:r>
        <w:rPr>
          <w:szCs w:val="24"/>
        </w:rPr>
        <w:t>13.4.</w:t>
      </w:r>
      <w:r>
        <w:rPr>
          <w:szCs w:val="24"/>
        </w:rPr>
        <w:tab/>
        <w:t>darbų sutarties projektą arba pirkimo sutarties sąlygas.</w:t>
      </w:r>
    </w:p>
    <w:p w14:paraId="5AD572EF" w14:textId="1CC30301" w:rsidR="00DC32ED" w:rsidRDefault="00D4655E">
      <w:pPr>
        <w:widowControl w:val="0"/>
        <w:shd w:val="clear" w:color="auto" w:fill="FFFFFF"/>
        <w:ind w:firstLine="567"/>
        <w:jc w:val="both"/>
        <w:rPr>
          <w:szCs w:val="24"/>
        </w:rPr>
      </w:pPr>
      <w:r>
        <w:rPr>
          <w:szCs w:val="24"/>
        </w:rPr>
        <w:t xml:space="preserve">14. Sutarties 13 punkte nurodytus pirkimo dokumentus </w:t>
      </w:r>
      <w:r w:rsidR="00E869C6">
        <w:rPr>
          <w:szCs w:val="24"/>
        </w:rPr>
        <w:t>NS</w:t>
      </w:r>
      <w:r>
        <w:rPr>
          <w:szCs w:val="24"/>
        </w:rPr>
        <w:t xml:space="preserve">A patikrina ne vėliau kaip per </w:t>
      </w:r>
      <w:r w:rsidR="00E869C6">
        <w:rPr>
          <w:szCs w:val="24"/>
        </w:rPr>
        <w:t xml:space="preserve">20 </w:t>
      </w:r>
      <w:r>
        <w:rPr>
          <w:szCs w:val="24"/>
        </w:rPr>
        <w:t xml:space="preserve">darbo dienų nuo visų reikalingų dokumentų gavimo dienos. Apie patikrinimo rezultatus </w:t>
      </w:r>
      <w:r w:rsidR="00E869C6">
        <w:rPr>
          <w:szCs w:val="24"/>
        </w:rPr>
        <w:t xml:space="preserve">NSA </w:t>
      </w:r>
      <w:r>
        <w:rPr>
          <w:szCs w:val="24"/>
        </w:rPr>
        <w:t xml:space="preserve">informuoja projekto vykdytoją </w:t>
      </w:r>
      <w:r w:rsidR="00870AF0">
        <w:rPr>
          <w:szCs w:val="24"/>
        </w:rPr>
        <w:t xml:space="preserve">Sistemoje </w:t>
      </w:r>
      <w:r>
        <w:rPr>
          <w:szCs w:val="24"/>
        </w:rPr>
        <w:t>raštu.</w:t>
      </w:r>
    </w:p>
    <w:p w14:paraId="49A73422" w14:textId="580B4D47" w:rsidR="00DC32ED" w:rsidRDefault="00D4655E">
      <w:pPr>
        <w:widowControl w:val="0"/>
        <w:shd w:val="clear" w:color="auto" w:fill="FFFFFF"/>
        <w:ind w:firstLine="567"/>
        <w:jc w:val="both"/>
        <w:rPr>
          <w:szCs w:val="24"/>
        </w:rPr>
      </w:pPr>
      <w:r>
        <w:rPr>
          <w:szCs w:val="24"/>
        </w:rPr>
        <w:t xml:space="preserve">15. Projekto vykdytojas ne vėliau kaip per 10 darbo dienų nuo sprendimo nustatyti laimėjusį pasiūlymą priėmimo dienos, prieš sudarydamas sutartį su rangovu, </w:t>
      </w:r>
      <w:r w:rsidR="00B21E21">
        <w:rPr>
          <w:szCs w:val="24"/>
        </w:rPr>
        <w:t>Sistemoje</w:t>
      </w:r>
      <w:r w:rsidR="00E869C6">
        <w:rPr>
          <w:szCs w:val="24"/>
        </w:rPr>
        <w:t xml:space="preserve"> </w:t>
      </w:r>
      <w:r>
        <w:rPr>
          <w:szCs w:val="24"/>
        </w:rPr>
        <w:t>turi pateikti šiuos dokumentus:</w:t>
      </w:r>
    </w:p>
    <w:p w14:paraId="2E87D91D" w14:textId="3EC52D06" w:rsidR="00DC32ED" w:rsidRDefault="00D4655E">
      <w:pPr>
        <w:widowControl w:val="0"/>
        <w:tabs>
          <w:tab w:val="left" w:pos="-2410"/>
          <w:tab w:val="left" w:pos="1134"/>
        </w:tabs>
        <w:ind w:firstLine="567"/>
        <w:jc w:val="both"/>
        <w:textAlignment w:val="baseline"/>
        <w:rPr>
          <w:szCs w:val="24"/>
        </w:rPr>
      </w:pPr>
      <w:r>
        <w:rPr>
          <w:szCs w:val="24"/>
        </w:rPr>
        <w:t>15.1.</w:t>
      </w:r>
      <w:r>
        <w:rPr>
          <w:szCs w:val="24"/>
        </w:rPr>
        <w:tab/>
        <w:t xml:space="preserve">tiekėjams siųstus pirkimo dokumentus, jei jie skiriasi nuo su </w:t>
      </w:r>
      <w:r w:rsidR="00E869C6">
        <w:rPr>
          <w:szCs w:val="24"/>
        </w:rPr>
        <w:t>NS</w:t>
      </w:r>
      <w:r>
        <w:rPr>
          <w:szCs w:val="24"/>
        </w:rPr>
        <w:t>A suderintų;</w:t>
      </w:r>
    </w:p>
    <w:p w14:paraId="2CA1026E" w14:textId="77777777" w:rsidR="00DC32ED" w:rsidRDefault="00D4655E">
      <w:pPr>
        <w:widowControl w:val="0"/>
        <w:tabs>
          <w:tab w:val="left" w:pos="-2410"/>
          <w:tab w:val="left" w:pos="1134"/>
        </w:tabs>
        <w:ind w:firstLine="567"/>
        <w:jc w:val="both"/>
        <w:textAlignment w:val="baseline"/>
        <w:rPr>
          <w:szCs w:val="24"/>
        </w:rPr>
      </w:pPr>
      <w:r>
        <w:rPr>
          <w:szCs w:val="24"/>
        </w:rPr>
        <w:t>15.2.</w:t>
      </w:r>
      <w:r>
        <w:rPr>
          <w:szCs w:val="24"/>
        </w:rPr>
        <w:tab/>
        <w:t>tiekėjams siųstų pirkimo dokumentų paaiškinimus ir patikslinimus;</w:t>
      </w:r>
    </w:p>
    <w:p w14:paraId="37E70815" w14:textId="77777777" w:rsidR="00DC32ED" w:rsidRDefault="00D4655E">
      <w:pPr>
        <w:widowControl w:val="0"/>
        <w:tabs>
          <w:tab w:val="left" w:pos="-2410"/>
          <w:tab w:val="left" w:pos="1134"/>
        </w:tabs>
        <w:ind w:firstLine="567"/>
        <w:jc w:val="both"/>
        <w:textAlignment w:val="baseline"/>
        <w:rPr>
          <w:szCs w:val="24"/>
        </w:rPr>
      </w:pPr>
      <w:r>
        <w:rPr>
          <w:szCs w:val="24"/>
        </w:rPr>
        <w:t>15.3.</w:t>
      </w:r>
      <w:r>
        <w:rPr>
          <w:szCs w:val="24"/>
        </w:rPr>
        <w:tab/>
        <w:t>pirkimo skelbimą arba kvietimą tiekėjams;</w:t>
      </w:r>
    </w:p>
    <w:p w14:paraId="352DEA77" w14:textId="77777777" w:rsidR="00DC32ED" w:rsidRDefault="00D4655E">
      <w:pPr>
        <w:widowControl w:val="0"/>
        <w:tabs>
          <w:tab w:val="left" w:pos="-2410"/>
          <w:tab w:val="left" w:pos="1134"/>
        </w:tabs>
        <w:ind w:firstLine="567"/>
        <w:jc w:val="both"/>
        <w:textAlignment w:val="baseline"/>
        <w:rPr>
          <w:szCs w:val="24"/>
        </w:rPr>
      </w:pPr>
      <w:r>
        <w:rPr>
          <w:szCs w:val="24"/>
        </w:rPr>
        <w:t>15.4.</w:t>
      </w:r>
      <w:r>
        <w:rPr>
          <w:szCs w:val="24"/>
        </w:rPr>
        <w:tab/>
        <w:t>pirkimo komisijos protokolus ar apklausos pažymą;</w:t>
      </w:r>
    </w:p>
    <w:p w14:paraId="3D88B318" w14:textId="77777777" w:rsidR="00DC32ED" w:rsidRDefault="00D4655E">
      <w:pPr>
        <w:widowControl w:val="0"/>
        <w:tabs>
          <w:tab w:val="left" w:pos="-2410"/>
          <w:tab w:val="left" w:pos="1134"/>
        </w:tabs>
        <w:ind w:firstLine="567"/>
        <w:jc w:val="both"/>
        <w:textAlignment w:val="baseline"/>
        <w:rPr>
          <w:szCs w:val="24"/>
        </w:rPr>
      </w:pPr>
      <w:r>
        <w:rPr>
          <w:szCs w:val="24"/>
        </w:rPr>
        <w:t>15.5.</w:t>
      </w:r>
      <w:r>
        <w:rPr>
          <w:szCs w:val="24"/>
        </w:rPr>
        <w:tab/>
        <w:t>darbų pirkimo sutarties projektą;</w:t>
      </w:r>
    </w:p>
    <w:p w14:paraId="404B6DB8" w14:textId="77777777" w:rsidR="00DC32ED" w:rsidRDefault="00D4655E">
      <w:pPr>
        <w:widowControl w:val="0"/>
        <w:tabs>
          <w:tab w:val="left" w:pos="-2410"/>
          <w:tab w:val="left" w:pos="1134"/>
        </w:tabs>
        <w:ind w:firstLine="567"/>
        <w:jc w:val="both"/>
        <w:textAlignment w:val="baseline"/>
        <w:rPr>
          <w:szCs w:val="24"/>
        </w:rPr>
      </w:pPr>
      <w:r>
        <w:rPr>
          <w:szCs w:val="24"/>
        </w:rPr>
        <w:t>15.6.</w:t>
      </w:r>
      <w:r>
        <w:rPr>
          <w:szCs w:val="24"/>
        </w:rPr>
        <w:tab/>
        <w:t>laimėtojo pasiūlymą bei atmestus  mažesnės kainos pasiūlymus;</w:t>
      </w:r>
    </w:p>
    <w:p w14:paraId="28BD090E" w14:textId="77777777" w:rsidR="00DC32ED" w:rsidRDefault="00D4655E">
      <w:pPr>
        <w:widowControl w:val="0"/>
        <w:tabs>
          <w:tab w:val="left" w:pos="-2410"/>
          <w:tab w:val="left" w:pos="1134"/>
        </w:tabs>
        <w:ind w:firstLine="567"/>
        <w:jc w:val="both"/>
        <w:textAlignment w:val="baseline"/>
        <w:rPr>
          <w:szCs w:val="24"/>
        </w:rPr>
      </w:pPr>
      <w:r>
        <w:rPr>
          <w:szCs w:val="24"/>
        </w:rPr>
        <w:t>15.7.</w:t>
      </w:r>
      <w:r>
        <w:rPr>
          <w:szCs w:val="24"/>
        </w:rPr>
        <w:tab/>
        <w:t>Viešųjų pirkimų tarnybai (VPT) pateiktą viešojo pirkimo procedūrų ataskaitą (jei tokia reikalinga);</w:t>
      </w:r>
    </w:p>
    <w:p w14:paraId="7711366C" w14:textId="77777777" w:rsidR="00DC32ED" w:rsidRDefault="00D4655E">
      <w:pPr>
        <w:widowControl w:val="0"/>
        <w:tabs>
          <w:tab w:val="left" w:pos="-2410"/>
          <w:tab w:val="left" w:pos="1134"/>
        </w:tabs>
        <w:ind w:firstLine="567"/>
        <w:jc w:val="both"/>
        <w:textAlignment w:val="baseline"/>
        <w:rPr>
          <w:szCs w:val="24"/>
        </w:rPr>
      </w:pPr>
      <w:r>
        <w:rPr>
          <w:szCs w:val="24"/>
        </w:rPr>
        <w:t>15.8.</w:t>
      </w:r>
      <w:r>
        <w:rPr>
          <w:szCs w:val="24"/>
        </w:rPr>
        <w:tab/>
        <w:t>tiekėjų skundus, pretenzijas ir atsakymus į juos (jei tokių būtų);</w:t>
      </w:r>
    </w:p>
    <w:p w14:paraId="6A61D35B" w14:textId="77777777" w:rsidR="00DC32ED" w:rsidRDefault="00D4655E">
      <w:pPr>
        <w:widowControl w:val="0"/>
        <w:tabs>
          <w:tab w:val="left" w:pos="-2410"/>
          <w:tab w:val="left" w:pos="1134"/>
        </w:tabs>
        <w:ind w:firstLine="567"/>
        <w:jc w:val="both"/>
        <w:textAlignment w:val="baseline"/>
        <w:rPr>
          <w:szCs w:val="24"/>
        </w:rPr>
      </w:pPr>
      <w:r>
        <w:rPr>
          <w:szCs w:val="24"/>
        </w:rPr>
        <w:t>15.9.</w:t>
      </w:r>
      <w:r>
        <w:rPr>
          <w:szCs w:val="24"/>
        </w:rPr>
        <w:tab/>
        <w:t>teismo procesinius dokumentus (jei tokių būtų);</w:t>
      </w:r>
    </w:p>
    <w:p w14:paraId="45F6294B" w14:textId="77777777" w:rsidR="00DC32ED" w:rsidRDefault="00D4655E">
      <w:pPr>
        <w:widowControl w:val="0"/>
        <w:tabs>
          <w:tab w:val="left" w:pos="-2410"/>
          <w:tab w:val="left" w:pos="1134"/>
          <w:tab w:val="left" w:pos="1276"/>
        </w:tabs>
        <w:ind w:firstLine="567"/>
        <w:jc w:val="both"/>
        <w:textAlignment w:val="baseline"/>
        <w:rPr>
          <w:szCs w:val="24"/>
        </w:rPr>
      </w:pPr>
      <w:r>
        <w:rPr>
          <w:szCs w:val="24"/>
        </w:rPr>
        <w:t>15.10.</w:t>
      </w:r>
      <w:r>
        <w:rPr>
          <w:szCs w:val="24"/>
        </w:rPr>
        <w:tab/>
        <w:t>VPT arba kitos kontroliuojančios institucijos išvadas apie viešojo pirkimo procedūrą (jei tokia būtų gauta);</w:t>
      </w:r>
    </w:p>
    <w:p w14:paraId="0F9AF6EB" w14:textId="77777777" w:rsidR="00DC32ED" w:rsidRDefault="00D4655E">
      <w:pPr>
        <w:widowControl w:val="0"/>
        <w:tabs>
          <w:tab w:val="left" w:pos="-2410"/>
          <w:tab w:val="left" w:pos="1276"/>
        </w:tabs>
        <w:ind w:firstLine="567"/>
        <w:jc w:val="both"/>
        <w:textAlignment w:val="baseline"/>
        <w:rPr>
          <w:szCs w:val="24"/>
        </w:rPr>
      </w:pPr>
      <w:r>
        <w:rPr>
          <w:szCs w:val="24"/>
        </w:rPr>
        <w:t>15.11.</w:t>
      </w:r>
      <w:r>
        <w:rPr>
          <w:szCs w:val="24"/>
        </w:rPr>
        <w:tab/>
        <w:t>kitus prašomus su pirkimu susijusius dokumentus.</w:t>
      </w:r>
    </w:p>
    <w:p w14:paraId="46FF5296" w14:textId="2F50D96A" w:rsidR="00DC32ED" w:rsidRDefault="00D4655E">
      <w:pPr>
        <w:widowControl w:val="0"/>
        <w:shd w:val="clear" w:color="auto" w:fill="FFFFFF"/>
        <w:ind w:firstLine="567"/>
        <w:jc w:val="both"/>
        <w:rPr>
          <w:szCs w:val="24"/>
        </w:rPr>
      </w:pPr>
      <w:r>
        <w:rPr>
          <w:szCs w:val="24"/>
        </w:rPr>
        <w:t xml:space="preserve">16. Gavusi Sutarties 15 punkte nurodytus dokumentus, </w:t>
      </w:r>
      <w:r w:rsidR="00E869C6">
        <w:rPr>
          <w:szCs w:val="24"/>
        </w:rPr>
        <w:t>NS</w:t>
      </w:r>
      <w:r>
        <w:rPr>
          <w:szCs w:val="24"/>
        </w:rPr>
        <w:t xml:space="preserve">A per </w:t>
      </w:r>
      <w:r w:rsidR="00E869C6">
        <w:rPr>
          <w:szCs w:val="24"/>
        </w:rPr>
        <w:t>20</w:t>
      </w:r>
      <w:r>
        <w:rPr>
          <w:szCs w:val="24"/>
        </w:rPr>
        <w:t xml:space="preserve"> darbo dienų atlieka įvykdyto pirkimo patikrinimą ir </w:t>
      </w:r>
      <w:r w:rsidR="002C3F2E">
        <w:rPr>
          <w:szCs w:val="24"/>
        </w:rPr>
        <w:t>S</w:t>
      </w:r>
      <w:r w:rsidR="00E869C6">
        <w:rPr>
          <w:szCs w:val="24"/>
        </w:rPr>
        <w:t xml:space="preserve">istemoje </w:t>
      </w:r>
      <w:r>
        <w:rPr>
          <w:szCs w:val="24"/>
        </w:rPr>
        <w:t>pateikia projekto vykdytojui rekomendaciją dėl pirkimo sutarties sudarymo (rekomenduoti sudaryti pirkimo sutartį arba rekomenduoti ištaisyti nustatytus trūkumus ir juos ištaisius sudaryti pirkimo sutartį, arba dėl nustatytų viešųjų pirkimų principų pažeidimų rekomenduoti nesudaryti pirkimo sutarties).</w:t>
      </w:r>
    </w:p>
    <w:p w14:paraId="4C102DB1" w14:textId="48EB3188" w:rsidR="00DC32ED" w:rsidRDefault="00D4655E">
      <w:pPr>
        <w:widowControl w:val="0"/>
        <w:shd w:val="clear" w:color="auto" w:fill="FFFFFF"/>
        <w:ind w:firstLine="567"/>
        <w:jc w:val="both"/>
        <w:rPr>
          <w:szCs w:val="24"/>
        </w:rPr>
      </w:pPr>
      <w:r>
        <w:rPr>
          <w:szCs w:val="24"/>
        </w:rPr>
        <w:lastRenderedPageBreak/>
        <w:t xml:space="preserve">17. Projekto vykdytojas per 5 darbo dienas nuo sutarties sudarymo teikia pasirašytos darbų sutarties kopiją </w:t>
      </w:r>
      <w:r w:rsidR="00B21E21">
        <w:rPr>
          <w:szCs w:val="24"/>
        </w:rPr>
        <w:t>NS</w:t>
      </w:r>
      <w:r>
        <w:rPr>
          <w:szCs w:val="24"/>
        </w:rPr>
        <w:t xml:space="preserve">A. </w:t>
      </w:r>
    </w:p>
    <w:p w14:paraId="23B5BA0A" w14:textId="4F657D52" w:rsidR="00DC32ED" w:rsidRDefault="00D4655E">
      <w:pPr>
        <w:widowControl w:val="0"/>
        <w:shd w:val="clear" w:color="auto" w:fill="FFFFFF"/>
        <w:ind w:firstLine="567"/>
        <w:jc w:val="both"/>
        <w:rPr>
          <w:szCs w:val="24"/>
        </w:rPr>
      </w:pPr>
      <w:r>
        <w:rPr>
          <w:szCs w:val="24"/>
        </w:rPr>
        <w:t xml:space="preserve">18. Kitų (ne darbų) projektui įgyvendinti reikalingų viešųjų pirkimų, kaip juos apibrėžia VPĮ, pirkimo dokumentai teikiami </w:t>
      </w:r>
      <w:r w:rsidR="00B21E21">
        <w:rPr>
          <w:szCs w:val="24"/>
        </w:rPr>
        <w:t>NS</w:t>
      </w:r>
      <w:r>
        <w:rPr>
          <w:szCs w:val="24"/>
        </w:rPr>
        <w:t xml:space="preserve">A paskesnei patikrai kartu su mokėjimo prašymu, su kuriuo pirmą kartą deklaruojamos tų pirkimų išlaidos, Sutarties 15 punkte nurodyti dokumentai (išskyrus nurodytus Sutarties 15.5 papunktyje) bei sudarytos sutarties kopija). </w:t>
      </w:r>
    </w:p>
    <w:p w14:paraId="0DAEEA34" w14:textId="76CFCB70" w:rsidR="00DC32ED" w:rsidRDefault="00D4655E">
      <w:pPr>
        <w:widowControl w:val="0"/>
        <w:shd w:val="clear" w:color="auto" w:fill="FFFFFF"/>
        <w:ind w:firstLine="567"/>
        <w:jc w:val="both"/>
        <w:rPr>
          <w:szCs w:val="24"/>
        </w:rPr>
      </w:pPr>
      <w:r>
        <w:rPr>
          <w:szCs w:val="24"/>
        </w:rPr>
        <w:t xml:space="preserve">19. Išlaidų, kurios pagal </w:t>
      </w:r>
      <w:r w:rsidR="00B21E21">
        <w:rPr>
          <w:szCs w:val="24"/>
        </w:rPr>
        <w:t>Aprašo</w:t>
      </w:r>
      <w:r>
        <w:rPr>
          <w:szCs w:val="24"/>
        </w:rPr>
        <w:t xml:space="preserve">VII skyrių apmokamos supaprastintai, pirkimo dokumentai </w:t>
      </w:r>
      <w:r w:rsidR="00B21E21">
        <w:rPr>
          <w:szCs w:val="24"/>
        </w:rPr>
        <w:t xml:space="preserve">NSA </w:t>
      </w:r>
      <w:r>
        <w:rPr>
          <w:szCs w:val="24"/>
        </w:rPr>
        <w:t xml:space="preserve">neteikiami. Taip pat </w:t>
      </w:r>
      <w:r w:rsidR="00B21E21">
        <w:rPr>
          <w:szCs w:val="24"/>
        </w:rPr>
        <w:t xml:space="preserve">NSA </w:t>
      </w:r>
      <w:r>
        <w:rPr>
          <w:szCs w:val="24"/>
        </w:rPr>
        <w:t xml:space="preserve">gali būti neteikiami tie dokumentai, kurie prieinami Centrinėje viešųjų pirkimų informacinėje sistemoje (CVPIS) viešai arba </w:t>
      </w:r>
      <w:r w:rsidR="00B21E21">
        <w:rPr>
          <w:szCs w:val="24"/>
        </w:rPr>
        <w:t xml:space="preserve">NSA </w:t>
      </w:r>
      <w:r>
        <w:rPr>
          <w:szCs w:val="24"/>
        </w:rPr>
        <w:t>suteikus prieig</w:t>
      </w:r>
      <w:r w:rsidR="00870AF0">
        <w:rPr>
          <w:szCs w:val="24"/>
        </w:rPr>
        <w:t>os</w:t>
      </w:r>
      <w:r>
        <w:rPr>
          <w:szCs w:val="24"/>
        </w:rPr>
        <w:t xml:space="preserve"> prie tam tikro pirkimo ir jo dokumentų CVPIS teisę.</w:t>
      </w:r>
    </w:p>
    <w:p w14:paraId="0A5B74D5" w14:textId="39F85EA3" w:rsidR="00DC32ED" w:rsidRDefault="00D4655E">
      <w:pPr>
        <w:widowControl w:val="0"/>
        <w:shd w:val="clear" w:color="auto" w:fill="FFFFFF"/>
        <w:ind w:firstLine="567"/>
        <w:jc w:val="both"/>
        <w:rPr>
          <w:szCs w:val="24"/>
        </w:rPr>
      </w:pPr>
      <w:r>
        <w:rPr>
          <w:szCs w:val="24"/>
        </w:rPr>
        <w:t xml:space="preserve">20. Projekto vykdytojas, kuris nėra perkančioji organizacija pagal VPĮ, pirkimus vykdo ir teikia su jais susijusius dokumentus pagal </w:t>
      </w:r>
      <w:r w:rsidR="00870AF0">
        <w:rPr>
          <w:szCs w:val="24"/>
        </w:rPr>
        <w:t xml:space="preserve">ŠMSM </w:t>
      </w:r>
      <w:r>
        <w:rPr>
          <w:szCs w:val="24"/>
        </w:rPr>
        <w:t>nustatytą neperkančiųjų organizacijų pirkimų vykdymo tvarką.</w:t>
      </w:r>
    </w:p>
    <w:p w14:paraId="719DBBBC" w14:textId="030FB552" w:rsidR="00DC32ED" w:rsidRDefault="00D4655E">
      <w:pPr>
        <w:widowControl w:val="0"/>
        <w:shd w:val="clear" w:color="auto" w:fill="FFFFFF"/>
        <w:ind w:firstLine="567"/>
        <w:jc w:val="both"/>
        <w:rPr>
          <w:szCs w:val="24"/>
        </w:rPr>
      </w:pPr>
      <w:r>
        <w:rPr>
          <w:szCs w:val="24"/>
        </w:rPr>
        <w:t xml:space="preserve">21. Visus Sutarties IV skyriuje minimus dokumentus projekto vykdytojas teikia </w:t>
      </w:r>
      <w:r w:rsidR="00B21E21">
        <w:rPr>
          <w:szCs w:val="24"/>
        </w:rPr>
        <w:t>NSA Sistemoje</w:t>
      </w:r>
      <w:r>
        <w:rPr>
          <w:szCs w:val="24"/>
        </w:rPr>
        <w:t xml:space="preserve">. </w:t>
      </w:r>
    </w:p>
    <w:p w14:paraId="4B380984" w14:textId="77777777" w:rsidR="00DC32ED" w:rsidRDefault="00D4655E">
      <w:pPr>
        <w:ind w:firstLine="567"/>
        <w:jc w:val="both"/>
        <w:rPr>
          <w:szCs w:val="24"/>
        </w:rPr>
      </w:pPr>
      <w:r>
        <w:rPr>
          <w:szCs w:val="24"/>
        </w:rPr>
        <w:t xml:space="preserve">22. Pirkimo dokumentuose, kai įsigyjama statybos darbų už daugiau nei 145 000,00 Eur be PVM, rekomenduojama kaip vieną iš ekonominio naudingumo vertinimo kriterijų (už kurį skiriami papildomi balai) numatyti elektroninio statybos darbų žurnalo naudojimą. </w:t>
      </w:r>
    </w:p>
    <w:p w14:paraId="3FD1EE49" w14:textId="77777777" w:rsidR="00DC32ED" w:rsidRDefault="00DC32ED">
      <w:pPr>
        <w:widowControl w:val="0"/>
        <w:shd w:val="clear" w:color="auto" w:fill="FFFFFF"/>
        <w:ind w:left="425"/>
        <w:jc w:val="both"/>
        <w:rPr>
          <w:szCs w:val="24"/>
        </w:rPr>
      </w:pPr>
    </w:p>
    <w:p w14:paraId="73AF3E7C" w14:textId="77777777" w:rsidR="00DC32ED" w:rsidRDefault="00D4655E">
      <w:pPr>
        <w:widowControl w:val="0"/>
        <w:shd w:val="clear" w:color="auto" w:fill="FFFFFF"/>
        <w:ind w:left="142"/>
        <w:jc w:val="center"/>
        <w:rPr>
          <w:b/>
          <w:szCs w:val="24"/>
        </w:rPr>
      </w:pPr>
      <w:r>
        <w:rPr>
          <w:b/>
          <w:szCs w:val="24"/>
        </w:rPr>
        <w:t>V.</w:t>
      </w:r>
      <w:r>
        <w:rPr>
          <w:b/>
          <w:szCs w:val="24"/>
        </w:rPr>
        <w:tab/>
        <w:t>MOKĖJIMO PRAŠYMAI</w:t>
      </w:r>
    </w:p>
    <w:p w14:paraId="24FCFE54" w14:textId="77777777" w:rsidR="00DC32ED" w:rsidRDefault="00DC32ED">
      <w:pPr>
        <w:widowControl w:val="0"/>
        <w:shd w:val="clear" w:color="auto" w:fill="FFFFFF"/>
        <w:tabs>
          <w:tab w:val="left" w:pos="-2410"/>
          <w:tab w:val="left" w:pos="851"/>
          <w:tab w:val="left" w:pos="993"/>
        </w:tabs>
        <w:ind w:firstLine="425"/>
        <w:jc w:val="both"/>
        <w:rPr>
          <w:bCs/>
          <w:color w:val="000000"/>
          <w:szCs w:val="24"/>
          <w:lang w:eastAsia="lt-LT"/>
        </w:rPr>
      </w:pPr>
    </w:p>
    <w:p w14:paraId="18B5A9EB" w14:textId="753E3519"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 xml:space="preserve">23. Projekto vykdytojas projekto įgyvendinimo metu ir jam pasibaigus </w:t>
      </w:r>
      <w:r w:rsidR="00B21E21">
        <w:rPr>
          <w:bCs/>
          <w:color w:val="000000"/>
          <w:szCs w:val="24"/>
          <w:lang w:eastAsia="lt-LT"/>
        </w:rPr>
        <w:t xml:space="preserve">NSA </w:t>
      </w:r>
      <w:r>
        <w:rPr>
          <w:bCs/>
          <w:color w:val="000000"/>
          <w:szCs w:val="24"/>
          <w:lang w:eastAsia="lt-LT"/>
        </w:rPr>
        <w:t xml:space="preserve">atsiskaito </w:t>
      </w:r>
      <w:r w:rsidR="000D7645">
        <w:rPr>
          <w:bCs/>
          <w:color w:val="000000"/>
          <w:szCs w:val="24"/>
          <w:lang w:eastAsia="lt-LT"/>
        </w:rPr>
        <w:t xml:space="preserve">Apraše ir </w:t>
      </w:r>
      <w:r>
        <w:rPr>
          <w:bCs/>
          <w:color w:val="000000"/>
          <w:szCs w:val="24"/>
          <w:lang w:eastAsia="lt-LT"/>
        </w:rPr>
        <w:t xml:space="preserve">Sutartyje nustatyta tvarka mokėjimo prašymų grafike nustatytais terminais, teikdamas avanso mokėjimo prašymą (Sutarties </w:t>
      </w:r>
      <w:r w:rsidR="000D7645">
        <w:rPr>
          <w:bCs/>
          <w:color w:val="000000"/>
          <w:szCs w:val="24"/>
          <w:lang w:eastAsia="lt-LT"/>
        </w:rPr>
        <w:t>4</w:t>
      </w:r>
      <w:r>
        <w:rPr>
          <w:bCs/>
          <w:color w:val="000000"/>
          <w:szCs w:val="24"/>
          <w:lang w:eastAsia="lt-LT"/>
        </w:rPr>
        <w:t xml:space="preserve"> priedas), tarpinius ir galutinį mokėjimo prašymus (Sutarties </w:t>
      </w:r>
      <w:r w:rsidR="000D7645">
        <w:rPr>
          <w:bCs/>
          <w:color w:val="000000"/>
          <w:szCs w:val="24"/>
          <w:lang w:eastAsia="lt-LT"/>
        </w:rPr>
        <w:t>5</w:t>
      </w:r>
      <w:r>
        <w:rPr>
          <w:bCs/>
          <w:color w:val="000000"/>
          <w:szCs w:val="24"/>
          <w:lang w:eastAsia="lt-LT"/>
        </w:rPr>
        <w:t xml:space="preserve"> priedas)</w:t>
      </w:r>
      <w:r>
        <w:rPr>
          <w:color w:val="000000"/>
          <w:szCs w:val="24"/>
        </w:rPr>
        <w:t>.</w:t>
      </w:r>
    </w:p>
    <w:p w14:paraId="0C446834" w14:textId="77777777"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24. Tarpinį ir galutinį mokėjimo prašymą sudaro bendroji, finansinė (mokėjimo prašymų grafikas, prašomų pripažinti tinkamomis finansuoti išlaidų dalys) ir (arba) dalykinė (atsiskaitymo už veiklas) dalis. Jei ataskaitiniu laikotarpiu projekto vykdytojas arba partneris (-iai) projekto įgyvendinimo išlaidų nepatyrė, teikiamos tik bendroji ir dalykinė mokėjimo prašymo dalys.</w:t>
      </w:r>
    </w:p>
    <w:p w14:paraId="375E3F79" w14:textId="418E72C3"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 xml:space="preserve">25. Projekto vykdytojas teikia </w:t>
      </w:r>
      <w:r w:rsidR="00B21E21">
        <w:rPr>
          <w:bCs/>
          <w:color w:val="000000"/>
          <w:szCs w:val="24"/>
          <w:lang w:eastAsia="lt-LT"/>
        </w:rPr>
        <w:t>NS</w:t>
      </w:r>
      <w:r>
        <w:rPr>
          <w:bCs/>
          <w:color w:val="000000"/>
          <w:szCs w:val="24"/>
          <w:lang w:eastAsia="lt-LT"/>
        </w:rPr>
        <w:t xml:space="preserve">A </w:t>
      </w:r>
      <w:r w:rsidR="00B21E21">
        <w:rPr>
          <w:bCs/>
          <w:color w:val="000000"/>
          <w:szCs w:val="24"/>
          <w:lang w:eastAsia="lt-LT"/>
        </w:rPr>
        <w:t xml:space="preserve">Sistemoje </w:t>
      </w:r>
      <w:r>
        <w:rPr>
          <w:bCs/>
          <w:color w:val="000000"/>
          <w:szCs w:val="24"/>
          <w:lang w:eastAsia="lt-LT"/>
        </w:rPr>
        <w:t>mokėjimo prašymus ir su jais susijusius dokumentus tokia tvarka:</w:t>
      </w:r>
    </w:p>
    <w:p w14:paraId="35B5E1B8" w14:textId="77777777"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25.1.</w:t>
      </w:r>
      <w:r>
        <w:rPr>
          <w:bCs/>
          <w:color w:val="000000"/>
          <w:szCs w:val="24"/>
          <w:lang w:eastAsia="lt-LT"/>
        </w:rPr>
        <w:tab/>
        <w:t xml:space="preserve"> per 15 darbo dienų nuo Sutarties pasirašymo dienos pateikiamas pirmasis mokėjimo prašymas su užpildytu mokėjimo prašymų grafiku. Teikiant pirmą mokėjimo prašymą, kitos mokėjimo prašymo dalys gali būti nepildomos; </w:t>
      </w:r>
    </w:p>
    <w:p w14:paraId="1DA124BD" w14:textId="77777777"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25.2.</w:t>
      </w:r>
      <w:r>
        <w:rPr>
          <w:bCs/>
          <w:color w:val="000000"/>
          <w:szCs w:val="24"/>
          <w:lang w:eastAsia="lt-LT"/>
        </w:rPr>
        <w:tab/>
        <w:t xml:space="preserve"> jeigu Sutartyje yra numatytas avanso išmokėjimas, galima kartu su pirmu mokėjimo prašymu, kuriuo teikiamas mokėjimo prašymų grafikas, arba projekto įgyvendinimo laikotarpiu pateikti avanso mokėjimo prašymą. Teikiant avanso mokėjimo prašymą, projektų vykdytojai </w:t>
      </w:r>
      <w:r>
        <w:rPr>
          <w:rFonts w:ascii="Arial" w:eastAsia="Calibri" w:hAnsi="Arial"/>
          <w:sz w:val="20"/>
        </w:rPr>
        <w:t>–</w:t>
      </w:r>
      <w:r>
        <w:rPr>
          <w:bCs/>
          <w:color w:val="000000"/>
          <w:szCs w:val="24"/>
          <w:lang w:eastAsia="lt-LT"/>
        </w:rPr>
        <w:t xml:space="preserve"> viešieji juridiniai asmenys, privatūs juridiniai asmenys, privačių juridinių asmenų filialai ir atstovybės turi:</w:t>
      </w:r>
    </w:p>
    <w:p w14:paraId="4A0B38C8" w14:textId="2868B0DF"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 xml:space="preserve">25.2.1. pateikti </w:t>
      </w:r>
      <w:r w:rsidR="00B21E21">
        <w:rPr>
          <w:bCs/>
          <w:color w:val="000000"/>
          <w:szCs w:val="24"/>
          <w:lang w:eastAsia="lt-LT"/>
        </w:rPr>
        <w:t>NS</w:t>
      </w:r>
      <w:r>
        <w:rPr>
          <w:bCs/>
          <w:color w:val="000000"/>
          <w:szCs w:val="24"/>
          <w:lang w:eastAsia="lt-LT"/>
        </w:rPr>
        <w:t>A informaciją apie atskirą sąskaitą projektui skiriamoms Fondo lėšoms tvarkyti;</w:t>
      </w:r>
    </w:p>
    <w:p w14:paraId="2B8E2D7E" w14:textId="21F760D6"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 xml:space="preserve">25.2.2. pateikti avanso draudimo dokumentą: finansų įstaigos ar draudimo įmonės garantiją ar laidavimo raštą arba laidavimo draudimo raštą, kai avanso suma didesnė kaip 30 000 eurų. Reikalavimas pateikti avanso draudimo dokumentą netaikomas biudžetinėms įstaigoms, taip pat viešosioms įstaigoms, kurių savininkė arba viena iš dalininkų yra valstybė, labdaros ir paramos fondams, kurių vienintelė dalininkė yra valstybė. Avanso draudimo dokumente nurodytas naudos gavėjas – </w:t>
      </w:r>
      <w:r w:rsidR="00B21E21">
        <w:rPr>
          <w:bCs/>
          <w:color w:val="000000"/>
          <w:szCs w:val="24"/>
          <w:lang w:eastAsia="lt-LT"/>
        </w:rPr>
        <w:t>NS</w:t>
      </w:r>
      <w:r>
        <w:rPr>
          <w:bCs/>
          <w:color w:val="000000"/>
          <w:szCs w:val="24"/>
          <w:lang w:eastAsia="lt-LT"/>
        </w:rPr>
        <w:t>A. Avanso draudimo dokumente turi būti nurodyta avanso draudimo suma ir galiojimo terminas, kuris negali būti trumpesnis nei 30 darbo dienų po projekto įgyvendinimo Sutartyje numatytos galutinio mokėjimo prašymo pateikimo datos;</w:t>
      </w:r>
    </w:p>
    <w:p w14:paraId="087416A4" w14:textId="0AA9491A"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25.3.</w:t>
      </w:r>
      <w:r>
        <w:rPr>
          <w:bCs/>
          <w:color w:val="000000"/>
          <w:szCs w:val="24"/>
          <w:lang w:eastAsia="lt-LT"/>
        </w:rPr>
        <w:tab/>
        <w:t xml:space="preserve"> tarpinius mokėjimo prašymus projekto vykdytojas privalo teikti ne rečiau kaip kas 3 mėnesius nuo ankstesnio avanso ar tarpinio mokėjimo prašymo pateikimo dienos, jei </w:t>
      </w:r>
      <w:r w:rsidR="00B21E21">
        <w:rPr>
          <w:bCs/>
          <w:color w:val="000000"/>
          <w:szCs w:val="24"/>
          <w:lang w:eastAsia="lt-LT"/>
        </w:rPr>
        <w:t>NS</w:t>
      </w:r>
      <w:r>
        <w:rPr>
          <w:bCs/>
          <w:color w:val="000000"/>
          <w:szCs w:val="24"/>
          <w:lang w:eastAsia="lt-LT"/>
        </w:rPr>
        <w:t xml:space="preserve">A, atsižvelgdama į projekto specifiką ir projekto vykdytojo pinigų srautų poreikį, projekto Sutartyje arba </w:t>
      </w:r>
      <w:r>
        <w:rPr>
          <w:bCs/>
          <w:color w:val="000000"/>
          <w:szCs w:val="24"/>
          <w:lang w:eastAsia="lt-LT"/>
        </w:rPr>
        <w:lastRenderedPageBreak/>
        <w:t xml:space="preserve">mokėjimo prašymų grafike nenustato kitaip. Jei mokėjimo prašymas teikiamas dažniau nei 1 kartą per 3 mėnesius, jame deklaruojamų išlaidų suma negali būti mažesnė nei </w:t>
      </w:r>
      <w:r w:rsidR="000D7645">
        <w:rPr>
          <w:bCs/>
          <w:color w:val="000000"/>
          <w:szCs w:val="24"/>
          <w:lang w:eastAsia="lt-LT"/>
        </w:rPr>
        <w:t>5</w:t>
      </w:r>
      <w:r w:rsidR="00B21E21">
        <w:rPr>
          <w:bCs/>
          <w:color w:val="000000"/>
          <w:szCs w:val="24"/>
          <w:lang w:eastAsia="lt-LT"/>
        </w:rPr>
        <w:t xml:space="preserve"> 000</w:t>
      </w:r>
      <w:r>
        <w:rPr>
          <w:bCs/>
          <w:color w:val="000000"/>
          <w:szCs w:val="24"/>
          <w:lang w:eastAsia="lt-LT"/>
        </w:rPr>
        <w:t xml:space="preserve"> eurų;</w:t>
      </w:r>
    </w:p>
    <w:p w14:paraId="68953937" w14:textId="77777777"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25.4.</w:t>
      </w:r>
      <w:r>
        <w:rPr>
          <w:bCs/>
          <w:color w:val="000000"/>
          <w:szCs w:val="24"/>
          <w:lang w:eastAsia="lt-LT"/>
        </w:rPr>
        <w:tab/>
        <w:t xml:space="preserve"> galutinis mokėjimo prašymas teikiamas ne vėliau kaip per 15 darbo dienų nuo Sutarties 2 punkte numatytos projekto veiklų įgyvendinimo pabaigos. </w:t>
      </w:r>
    </w:p>
    <w:p w14:paraId="3FC0D031" w14:textId="77777777"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 xml:space="preserve">26. Projekto vykdytojas, teikdamas tarpinį ir galutinį mokėjimo prašymą, dalykinėje dalyje pateikia informaciją apie projekto įgyvendinimo eigą, kylančius (kilusius) sunkumus ir priemones jiems pašalinti, pasiektus projekto rodiklius, rezultatus. Jei projekto įgyvendinimo eiga skiriasi nuo planuotos eigos, teikiant tarpinį mokėjimo prašymą tai turi būti aptarta ir tinkamai pagrįsta, turi būti nurodoma, kokių bus imtasi priemonių, kad projektas būtų įgyvendintas iki projekto veiklų įgyvendinimo pabaigos datos. </w:t>
      </w:r>
    </w:p>
    <w:p w14:paraId="62FFC024" w14:textId="77777777"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27. Projekto išlaidos pagal pateikus projektų vykdytojų mokėjimo prašymus Fondo lėšomis apmokamos taikant šiuos būdus:</w:t>
      </w:r>
    </w:p>
    <w:p w14:paraId="087B04D7" w14:textId="77777777"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27.1.</w:t>
      </w:r>
      <w:r>
        <w:rPr>
          <w:bCs/>
          <w:color w:val="000000"/>
          <w:szCs w:val="24"/>
          <w:lang w:eastAsia="lt-LT"/>
        </w:rPr>
        <w:tab/>
        <w:t xml:space="preserve"> išlaidų kompensavimo būdą su avansu ar be avanso, kai projekto vykdytojas deklaruoja patirtas ir apmokėtas išlaidas, taip pat išlaidas apmokant supaprastintai. Šis būdas visada turi būti taikomas, teikiant galutinį mokėjimo prašymą;</w:t>
      </w:r>
    </w:p>
    <w:p w14:paraId="727564D3" w14:textId="0AC5CA04"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27.2.</w:t>
      </w:r>
      <w:r>
        <w:rPr>
          <w:bCs/>
          <w:color w:val="000000"/>
          <w:szCs w:val="24"/>
          <w:lang w:eastAsia="lt-LT"/>
        </w:rPr>
        <w:tab/>
        <w:t xml:space="preserve"> sąskaitų apmokėjimo būdą, kai projekto vykdytojas deklaruoja patirtas, bet dar neapmokėtas išlaidas. Taikydamas šį būdą, gavęs Fondo lėšas projekto vykdytojas per 5 darbo dienas išmoka jas ir nuosavų lėšų dalį rangovams, paslaugų teikėjams ir (arba) prekių tiekėjams, ir pateikia </w:t>
      </w:r>
      <w:r w:rsidR="00B21E21">
        <w:rPr>
          <w:bCs/>
          <w:color w:val="000000"/>
          <w:szCs w:val="24"/>
          <w:lang w:eastAsia="lt-LT"/>
        </w:rPr>
        <w:t xml:space="preserve">NSA </w:t>
      </w:r>
      <w:r>
        <w:rPr>
          <w:bCs/>
          <w:color w:val="000000"/>
          <w:szCs w:val="24"/>
          <w:lang w:eastAsia="lt-LT"/>
        </w:rPr>
        <w:t xml:space="preserve">apmokėjimą įrodančius dokumentus. Nepateikus apmokėjimą įrodančių dokumentų, </w:t>
      </w:r>
      <w:r w:rsidR="00B21E21">
        <w:rPr>
          <w:bCs/>
          <w:color w:val="000000"/>
          <w:szCs w:val="24"/>
          <w:lang w:eastAsia="lt-LT"/>
        </w:rPr>
        <w:t xml:space="preserve">NSA </w:t>
      </w:r>
      <w:r>
        <w:rPr>
          <w:bCs/>
          <w:color w:val="000000"/>
          <w:szCs w:val="24"/>
          <w:lang w:eastAsia="lt-LT"/>
        </w:rPr>
        <w:t>turi teisę netvirtinti vėliau projekto vykdytojo pateikto (-ų) mokėjimo prašymo (-ų) ir (arba) gali stabdyti jo (-ų) tikrinimo terminą. Šis būdas negali būti taikomas teikiant galutinį mokėjimo pašymą.</w:t>
      </w:r>
    </w:p>
    <w:p w14:paraId="1CA9DFC0" w14:textId="6897EB24"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 xml:space="preserve">28. Dėl pagrįstų aplinkybių, susijusių su projekto neįgyvendinimo rizika ir (arba) projekto vykdytojui nesilaikant Sutarties 27.2 papunkčio įsipareigojimų, ir (arba) projekto vykdytojui naudojant gautas projekto lėšas ne pagal paskirtį, </w:t>
      </w:r>
      <w:r w:rsidR="00B21E21">
        <w:rPr>
          <w:bCs/>
          <w:color w:val="000000"/>
          <w:szCs w:val="24"/>
          <w:lang w:eastAsia="lt-LT"/>
        </w:rPr>
        <w:t xml:space="preserve">NSA </w:t>
      </w:r>
      <w:r>
        <w:rPr>
          <w:bCs/>
          <w:color w:val="000000"/>
          <w:szCs w:val="24"/>
          <w:lang w:eastAsia="lt-LT"/>
        </w:rPr>
        <w:t>turi teisę neleisti projekto vykdytojui teikti mokėjimo prašymų sąskaitų apmokėjimo būdu.</w:t>
      </w:r>
    </w:p>
    <w:p w14:paraId="3BF98E36" w14:textId="5BEEAC43"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29. Projekto vykdytojui viso projekto įgyvendinimo metu avansu gali būti išmokėta ne daugiau kaip 30 procentų projektui įgyvendinti skirtų Fondo lėšų sumos. Išmokėtą avansą projekto vykdytojas ir (ar) partneris (-iai) gali naudoti tik projekto sąmatoje numatytoms tinkamoms finansuoti išlaidoms apmokėti. Paaiškėjus, kad projekto vykdytojas ir (ar) partneris (-iai) nesilaiko šio reikalavimo</w:t>
      </w:r>
      <w:r w:rsidR="002C3F2E">
        <w:rPr>
          <w:bCs/>
          <w:color w:val="000000"/>
          <w:szCs w:val="24"/>
          <w:lang w:eastAsia="lt-LT"/>
        </w:rPr>
        <w:t xml:space="preserve"> arba jeigu  </w:t>
      </w:r>
      <w:r w:rsidR="002C3F2E">
        <w:rPr>
          <w:rFonts w:eastAsia="Calibri"/>
          <w:szCs w:val="24"/>
        </w:rPr>
        <w:t>per 5 mėnesius nuo avanso gavimo dienos projekto vykdytojas ir nė vienas iš projekto partnerių (jei taikoma) nepradeda vykdyti projekto veiklos,</w:t>
      </w:r>
      <w:r>
        <w:rPr>
          <w:bCs/>
          <w:color w:val="000000"/>
          <w:szCs w:val="24"/>
          <w:lang w:eastAsia="lt-LT"/>
        </w:rPr>
        <w:t xml:space="preserve"> jis privalo </w:t>
      </w:r>
      <w:r w:rsidR="00B21E21">
        <w:rPr>
          <w:bCs/>
          <w:color w:val="000000"/>
          <w:szCs w:val="24"/>
          <w:lang w:eastAsia="lt-LT"/>
        </w:rPr>
        <w:t xml:space="preserve">NSA </w:t>
      </w:r>
      <w:r>
        <w:rPr>
          <w:bCs/>
          <w:color w:val="000000"/>
          <w:szCs w:val="24"/>
          <w:lang w:eastAsia="lt-LT"/>
        </w:rPr>
        <w:t>pareikalavus grąžinti visą ar dalį išmokėto avanso per 5 darbo dienas.</w:t>
      </w:r>
    </w:p>
    <w:p w14:paraId="6FD16FB4" w14:textId="74DA25D3"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 xml:space="preserve">30. Projekto vykdytojui sumokėtas avansas pradedamas užskaityti, kai projekto vykdytojui išmokėta Fondo lėšų suma sudaro ne daugiau kaip 90 proc. skirtos Fondo lėšų sumos, t. y. avansas turi būti užskaitytas prieš pasiekiant šią ribą. Į išmokėtą Fondo lėšų sumą yra įskaičiuojami sumokėtas avansas, tarpiniai ir galutinis mokėjimai. </w:t>
      </w:r>
      <w:r w:rsidR="00B21E21">
        <w:rPr>
          <w:bCs/>
          <w:color w:val="000000"/>
          <w:szCs w:val="24"/>
          <w:lang w:eastAsia="lt-LT"/>
        </w:rPr>
        <w:t xml:space="preserve">NSA </w:t>
      </w:r>
      <w:r>
        <w:rPr>
          <w:bCs/>
          <w:color w:val="000000"/>
          <w:szCs w:val="24"/>
          <w:lang w:eastAsia="lt-LT"/>
        </w:rPr>
        <w:t>pritarus, avansas gali būti užskaitomas kitokia tvarka. Tokiais atvejais projekto vykdytojas turi pagrįsti kitokios avanso užskaitymo tvarkos poreikį.</w:t>
      </w:r>
    </w:p>
    <w:p w14:paraId="50B72E2C" w14:textId="77777777"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31. Projekto vykdytojas gali atidaryti atskirą sąskaitą kredito įstaigoje projekto lėšoms tvarkyti. Projekto vykdytojas kredito įstaigoje privalo turėti atskirą sąskaitą projektui skiriamoms Fondo lėšoms tvarkyti tuo atveju, jeigu numatoma projektui išmokėti avansą.</w:t>
      </w:r>
    </w:p>
    <w:p w14:paraId="1E732979" w14:textId="77777777"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32. Projekto vykdytojas, teikdamas tarpinį arba galutinį mokėjimo prašymą ir įtraukdamas į jį išlaidas, privalo:</w:t>
      </w:r>
    </w:p>
    <w:p w14:paraId="430AD87B" w14:textId="77777777"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32.1.</w:t>
      </w:r>
      <w:r>
        <w:rPr>
          <w:bCs/>
          <w:color w:val="000000"/>
          <w:szCs w:val="24"/>
          <w:lang w:eastAsia="lt-LT"/>
        </w:rPr>
        <w:tab/>
        <w:t>į mokėjimo prašymą įtraukti savo ir (arba) projekto partnerio (-ių) per laikotarpį, už kurį teikiamas mokėjimo prašymas, patirtas (netaikoma, kai išlaidos apmokamos supaprastintai) ir apmokėtas (netaikoma, kai išlaidos deklaruojamos sąskaitų apmokėjimo būdu) išlaidas;</w:t>
      </w:r>
    </w:p>
    <w:p w14:paraId="121FB224" w14:textId="2087CFC5"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32.2.</w:t>
      </w:r>
      <w:r>
        <w:rPr>
          <w:bCs/>
          <w:color w:val="000000"/>
          <w:szCs w:val="24"/>
          <w:lang w:eastAsia="lt-LT"/>
        </w:rPr>
        <w:tab/>
        <w:t xml:space="preserve">patikrinti kiekvieno rangovo, paslaugų teikėjo ir (arba) prekių tiekėjo pateiktos sąskaitos arba kito išlaidų pagrindimo dokumento atitiktį </w:t>
      </w:r>
      <w:r w:rsidR="000D7645">
        <w:rPr>
          <w:bCs/>
          <w:color w:val="000000"/>
          <w:szCs w:val="24"/>
          <w:lang w:eastAsia="lt-LT"/>
        </w:rPr>
        <w:t>Aprašo,</w:t>
      </w:r>
      <w:r>
        <w:rPr>
          <w:bCs/>
          <w:color w:val="000000"/>
          <w:szCs w:val="24"/>
          <w:lang w:eastAsia="lt-LT"/>
        </w:rPr>
        <w:t xml:space="preserve"> Sutarties, paslaugų teikimo arba prekių tiekimo sutarties sąlygoms (kai tokia sutartis sudaryta) ir įpareigoti tai atlikti projekto partnerį (-ius) (kai išlaidas patiria partneris (-iai));</w:t>
      </w:r>
    </w:p>
    <w:p w14:paraId="6501BF2E" w14:textId="77777777"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32.3.</w:t>
      </w:r>
      <w:r>
        <w:rPr>
          <w:bCs/>
          <w:color w:val="000000"/>
          <w:szCs w:val="24"/>
          <w:lang w:eastAsia="lt-LT"/>
        </w:rPr>
        <w:tab/>
        <w:t>pridėti Fondo ir nuosavomis lėšomis apmokėtų</w:t>
      </w:r>
      <w:r>
        <w:rPr>
          <w:rFonts w:ascii="Arial" w:eastAsia="Calibri" w:hAnsi="Arial"/>
          <w:sz w:val="20"/>
        </w:rPr>
        <w:t xml:space="preserve"> </w:t>
      </w:r>
      <w:r>
        <w:rPr>
          <w:bCs/>
          <w:color w:val="000000"/>
          <w:szCs w:val="24"/>
          <w:lang w:eastAsia="lt-LT"/>
        </w:rPr>
        <w:t xml:space="preserve">išlaidų pagrindimo dokumentų kopijas (išlaidų pagrindimo dokumentai yra rangovų, prekių tiekėjų ir paslaugų teikėjų pateiktos sąskaitos faktūros, PVM sąskaitos faktūros, pirkimo ir pardavimo kvitai, sutartys ir paslaugų, prekių ar darbų </w:t>
      </w:r>
      <w:r>
        <w:rPr>
          <w:bCs/>
          <w:color w:val="000000"/>
          <w:szCs w:val="24"/>
          <w:lang w:eastAsia="lt-LT"/>
        </w:rPr>
        <w:lastRenderedPageBreak/>
        <w:t>priėmimo–perdavimo aktai bei kiti pateisinantys ir įrodantys patirtas išlaidas dokumentai) (netaikoma, kai išlaidos apmokamos supaprastintai);</w:t>
      </w:r>
    </w:p>
    <w:p w14:paraId="0F103915" w14:textId="77777777"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32.4.</w:t>
      </w:r>
      <w:r>
        <w:rPr>
          <w:bCs/>
          <w:color w:val="000000"/>
          <w:szCs w:val="24"/>
          <w:lang w:eastAsia="lt-LT"/>
        </w:rPr>
        <w:tab/>
        <w:t>pridėti Fondo ir nuosavomis lėšomis apmokėtų išlaidų apmokėjimo įrodymo dokumentų kopijas (išlaidų apmokėjimą įrodantys dokumentai yra banko arba kitos kredito įstaigos sąskaitos išrašai, įrodantys, kad pagal išlaidas pateisinančius dokumentus buvo atliktas mokėjimas) (netaikoma kai išlaidos apmokamos supaprastintai ir (arba) kai išlaidos deklaruojamos sąskaitų apmokėjimo būdu. Šiuo atveju išlaidų apmokėjimo įrodymo dokumentai pateikiami kaip numatyta Sutarties 27.2 papunktyje);</w:t>
      </w:r>
    </w:p>
    <w:p w14:paraId="7C6A8748" w14:textId="3D629A8D"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32.5.</w:t>
      </w:r>
      <w:r>
        <w:rPr>
          <w:bCs/>
          <w:color w:val="000000"/>
          <w:szCs w:val="24"/>
          <w:lang w:eastAsia="lt-LT"/>
        </w:rPr>
        <w:tab/>
        <w:t xml:space="preserve">pridėti (viešųjų) pirkimų dokumentų ir (viešųjų) pirkimo sutarčių, nurodytų Sutarties IV skyriuje, kopijas. Su mokėjimo prašymu gali būti neteikiami tie pirkimo dokumentai, kuriuos projekto vykdytojas jau ankščiau yra pateikęs </w:t>
      </w:r>
      <w:r w:rsidR="002C3F2E">
        <w:rPr>
          <w:bCs/>
          <w:color w:val="000000"/>
          <w:szCs w:val="24"/>
          <w:lang w:eastAsia="lt-LT"/>
        </w:rPr>
        <w:t>NSA</w:t>
      </w:r>
      <w:r>
        <w:rPr>
          <w:bCs/>
          <w:color w:val="000000"/>
          <w:szCs w:val="24"/>
          <w:lang w:eastAsia="lt-LT"/>
        </w:rPr>
        <w:t>;</w:t>
      </w:r>
    </w:p>
    <w:p w14:paraId="1DD4DF40" w14:textId="77777777"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32.6.</w:t>
      </w:r>
      <w:r>
        <w:rPr>
          <w:bCs/>
          <w:color w:val="000000"/>
          <w:szCs w:val="24"/>
          <w:lang w:eastAsia="lt-LT"/>
        </w:rPr>
        <w:tab/>
        <w:t xml:space="preserve"> pridėti veiklų įgyvendinimo įrodymo dokumentus;</w:t>
      </w:r>
    </w:p>
    <w:p w14:paraId="0A856B1A" w14:textId="77777777"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32.7.</w:t>
      </w:r>
      <w:r>
        <w:rPr>
          <w:bCs/>
          <w:color w:val="000000"/>
          <w:szCs w:val="24"/>
          <w:lang w:eastAsia="lt-LT"/>
        </w:rPr>
        <w:tab/>
        <w:t>teikiant galutinį mokėjimo prašymą deklaruoti projekto vykdytojo ir (ar) partnerio (-ių) pelną, gautą projekto įgyvendinimo metu iš projekto veiklų (įskaitant ir iš įgyvendinant projektą įsigytos įrangos, naudojimo).</w:t>
      </w:r>
    </w:p>
    <w:p w14:paraId="3B6A778C" w14:textId="77777777"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33. Išlaidos mokėjimo prašyme nurodomos eurais. Išlaidos, patirtos kita valiuta nei eurai, mokėjimo prašyme nurodomos eurais, vadovaujantis Lietuvos Respublikos buhalterinės apskaitos įstatymu.</w:t>
      </w:r>
    </w:p>
    <w:p w14:paraId="7E790B0D" w14:textId="2402A01B"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 xml:space="preserve">34. Kai išlaidos apmokamos supaprastintai pagal </w:t>
      </w:r>
      <w:r w:rsidR="002C3F2E">
        <w:rPr>
          <w:bCs/>
          <w:color w:val="000000"/>
          <w:szCs w:val="24"/>
          <w:lang w:eastAsia="lt-LT"/>
        </w:rPr>
        <w:t xml:space="preserve">Aprašo </w:t>
      </w:r>
      <w:r>
        <w:rPr>
          <w:bCs/>
          <w:color w:val="000000"/>
          <w:szCs w:val="24"/>
          <w:lang w:eastAsia="lt-LT"/>
        </w:rPr>
        <w:t xml:space="preserve">VII skyrių, projekto vykdytojas neteikia pirkimo išlaidų pagrindimo ir apmokėjimo dokumentų, išskyrus atvejus, kai šių dokumentų reikia kiekybiniam rezultato pasiekimui ir (arba) projekto arba jo dalies įgyvendinimui įrodyti. </w:t>
      </w:r>
    </w:p>
    <w:p w14:paraId="04A9DFB9" w14:textId="77777777"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35. Supaprastinto išlaidų apmokėjimo atveju riziką dėl faktiškai patirtų ir apmokėtų išlaidų skirtumo prisiima išlaidas patyręs projekto vykdytojas ir (arba) projekto partneris (-iai).</w:t>
      </w:r>
    </w:p>
    <w:p w14:paraId="03F86233" w14:textId="77777777"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36. Išlaidos ir jų apmokėjimo įrodymai turi būti įtraukti į projekto vykdytojo ar partnerio (-ių) apskaitą ir turi būti nustatomi, patikrinami ir patvirtinami atitinkamais apskaitos dokumentais, atitinkančiais buhalterinę apskaitą reglamentuojančių teisės aktų reikalavimus arba lygiavertės įrodomosios vertės dokumentais, ir turi būti užtikrinamas šių dokumentų atsekamumas.</w:t>
      </w:r>
    </w:p>
    <w:p w14:paraId="6ADBF586" w14:textId="419B7FBF"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37. Jei pateiktas avansinis mokėjimo prašymas tinkamas</w:t>
      </w:r>
      <w:r w:rsidR="000D7645">
        <w:rPr>
          <w:bCs/>
          <w:color w:val="000000"/>
          <w:szCs w:val="24"/>
          <w:lang w:eastAsia="lt-LT"/>
        </w:rPr>
        <w:t xml:space="preserve"> </w:t>
      </w:r>
      <w:r w:rsidR="002C3F2E">
        <w:rPr>
          <w:bCs/>
          <w:color w:val="000000"/>
          <w:szCs w:val="24"/>
          <w:lang w:eastAsia="lt-LT"/>
        </w:rPr>
        <w:t>NSA</w:t>
      </w:r>
      <w:r>
        <w:rPr>
          <w:bCs/>
          <w:color w:val="000000"/>
          <w:szCs w:val="24"/>
          <w:lang w:eastAsia="lt-LT"/>
        </w:rPr>
        <w:t xml:space="preserve"> jį patvirtina ne vėliau kaip per 5 darbo dienas nuo prašymo išmokėti avansą gavimo dienos. Jei prašymas išmokėti avansą netenkinamas, apie tai projekto vykdytojas informuojamas ne vėliau kaip per 5 darbo dienas nuo prašymo išmokėti avansą gavimo dienos.</w:t>
      </w:r>
    </w:p>
    <w:p w14:paraId="1366FBF6" w14:textId="3AEF8307"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 xml:space="preserve">38. Gavusi projekto tarpinį arba galutinį mokėjimo prašymą, </w:t>
      </w:r>
      <w:r w:rsidR="002C3F2E">
        <w:rPr>
          <w:bCs/>
          <w:color w:val="000000"/>
          <w:szCs w:val="24"/>
          <w:lang w:eastAsia="lt-LT"/>
        </w:rPr>
        <w:t xml:space="preserve">NSA </w:t>
      </w:r>
      <w:r>
        <w:rPr>
          <w:bCs/>
          <w:color w:val="000000"/>
          <w:szCs w:val="24"/>
          <w:lang w:eastAsia="lt-LT"/>
        </w:rPr>
        <w:t>per 20 darbo dienų jį patikrina ir įvertina mokėjimo prašyme pateiktą informaciją apie veiklų įgyvendinimą, į mokėjimo prašymą įtrauktų patirtų išlaidų tinkamumą finansuoti ir nustato tinkamų finansuoti bei Fondo lėšomis apmokėtinų išlaidų sumą bei pateikia projekto vykdytojui išvadą dėl išlaidų tinkamumo finansuoti.</w:t>
      </w:r>
    </w:p>
    <w:p w14:paraId="70DCBD98" w14:textId="1708A568"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 xml:space="preserve">39. </w:t>
      </w:r>
      <w:r w:rsidR="002C3F2E">
        <w:rPr>
          <w:bCs/>
          <w:color w:val="000000"/>
          <w:szCs w:val="24"/>
          <w:lang w:eastAsia="lt-LT"/>
        </w:rPr>
        <w:t xml:space="preserve">NSA </w:t>
      </w:r>
      <w:r>
        <w:rPr>
          <w:bCs/>
          <w:color w:val="000000"/>
          <w:szCs w:val="24"/>
          <w:lang w:eastAsia="lt-LT"/>
        </w:rPr>
        <w:t>turi teisę paprašyti projekto vykdytojo ir (arba) partnerio (-ių) per protingą terminą, kuris negali būti trumpesnis nei 2 darbo dienos, pateikti papildomą informaciją ir (arba) dokumentus arba patikslinti jau pateiktus, jei tai reikalinga išlaidų tinkamumui įvertinti. Projekto vykdytojas privalo pateikti prašomus dokumentus ir (ar) informaciją.</w:t>
      </w:r>
    </w:p>
    <w:p w14:paraId="5F625705" w14:textId="77777777" w:rsidR="00DC32ED" w:rsidRDefault="00D4655E">
      <w:pPr>
        <w:widowControl w:val="0"/>
        <w:shd w:val="clear" w:color="auto" w:fill="FFFFFF"/>
        <w:tabs>
          <w:tab w:val="left" w:pos="-2410"/>
          <w:tab w:val="left" w:pos="851"/>
          <w:tab w:val="left" w:pos="993"/>
          <w:tab w:val="left" w:pos="1276"/>
        </w:tabs>
        <w:ind w:firstLine="567"/>
        <w:jc w:val="both"/>
        <w:rPr>
          <w:bCs/>
          <w:color w:val="000000"/>
          <w:szCs w:val="24"/>
          <w:lang w:eastAsia="lt-LT"/>
        </w:rPr>
      </w:pPr>
      <w:r>
        <w:rPr>
          <w:bCs/>
          <w:color w:val="000000"/>
          <w:szCs w:val="24"/>
          <w:lang w:eastAsia="lt-LT"/>
        </w:rPr>
        <w:t>40. Jeigu tikrinant mokėjimo prašymą nustatoma, kad išlaidų tinkamumui finansuoti įvertinti būtina patikra vietoje, sprendimas dėl išlaidų tinkamumo priimamas tik atlikus patikrą vietoje.</w:t>
      </w:r>
    </w:p>
    <w:p w14:paraId="5AB13CBF" w14:textId="77777777"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41. Mokėjimo prašymo tikrinimo terminas gali būti stabdomas, jeigu dėl pagrįstų priežasčių mokėjimo prašymo tikrinimo sustabdymas būtų efektyvesnis ir ekonomiškesnis, nei dalies mokėjimo prašymo išlaidų tvirtinimas, arba dalies išlaidų, deklaruotų mokėjimo prašyme, tvirtinimas negalimas (pateiktas galutinis mokėjimo prašymas, galima finansinė pataisa yra didesnė, nei likusi mokėti projektui Fondo lėšų suma, ir kt.), kai:</w:t>
      </w:r>
    </w:p>
    <w:p w14:paraId="5C7454BC" w14:textId="77777777"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41.1.</w:t>
      </w:r>
      <w:r>
        <w:rPr>
          <w:bCs/>
          <w:color w:val="000000"/>
          <w:szCs w:val="24"/>
          <w:lang w:eastAsia="lt-LT"/>
        </w:rPr>
        <w:tab/>
        <w:t xml:space="preserve"> užfiksuojamas įtarimas dėl pažeidimo ir priimamas sprendimas dėl mokėjimo prašymo tikrinimo stabdymo iki sprendimo dėl pažeidimo priėmimo;</w:t>
      </w:r>
    </w:p>
    <w:p w14:paraId="75E398F8" w14:textId="77777777"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41.2.</w:t>
      </w:r>
      <w:r>
        <w:rPr>
          <w:bCs/>
          <w:color w:val="000000"/>
          <w:szCs w:val="24"/>
          <w:lang w:eastAsia="lt-LT"/>
        </w:rPr>
        <w:tab/>
        <w:t xml:space="preserve"> patikros projekto įgyvendinimo ir (arba) administravimo vietoje metu užfiksuojami neatitikimai ir priimamas sprendimas dėl mokėjimo prašymo tikrinimo stabdymo iki bus ištaisyti neatitikimai;</w:t>
      </w:r>
    </w:p>
    <w:p w14:paraId="377058C8" w14:textId="77777777"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41.3.</w:t>
      </w:r>
      <w:r>
        <w:rPr>
          <w:bCs/>
          <w:color w:val="000000"/>
          <w:szCs w:val="24"/>
          <w:lang w:eastAsia="lt-LT"/>
        </w:rPr>
        <w:tab/>
        <w:t xml:space="preserve">atliekamas Sutarties keitimas, kuris turi tiesioginę įtaką mokėjimo prašyme deklaruotoms </w:t>
      </w:r>
      <w:r>
        <w:rPr>
          <w:bCs/>
          <w:color w:val="000000"/>
          <w:szCs w:val="24"/>
          <w:lang w:eastAsia="lt-LT"/>
        </w:rPr>
        <w:lastRenderedPageBreak/>
        <w:t>išlaidoms iki bus patvirtintas Sutarties keitimas;</w:t>
      </w:r>
    </w:p>
    <w:p w14:paraId="6C0ABFB4" w14:textId="77777777"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41.4.</w:t>
      </w:r>
      <w:r>
        <w:rPr>
          <w:bCs/>
          <w:color w:val="000000"/>
          <w:szCs w:val="24"/>
          <w:lang w:eastAsia="lt-LT"/>
        </w:rPr>
        <w:tab/>
        <w:t xml:space="preserve"> nepateikti patvirtinimai apie atliktus mokėjimus rangovams, paslaugų teikėjams ir (arba) prekių tiekėjams, kai išlaidos ankstesniame mokėjimo prašyme buvo deklaruotos sąskaitų apmokėjimo būdu, iki bus pateikti trūkstami dokumentai;</w:t>
      </w:r>
    </w:p>
    <w:p w14:paraId="73694E6E" w14:textId="77777777"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41.5.</w:t>
      </w:r>
      <w:r>
        <w:rPr>
          <w:bCs/>
          <w:color w:val="000000"/>
          <w:szCs w:val="24"/>
          <w:lang w:eastAsia="lt-LT"/>
        </w:rPr>
        <w:tab/>
        <w:t xml:space="preserve"> kitais pagrįstais atvejais.</w:t>
      </w:r>
    </w:p>
    <w:p w14:paraId="29F2BD7C" w14:textId="31FB28A8"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42. Mokėtina avanso suma, nustatyta įvertinus avanso mokėjimą prašymą ir (arba) tinkamų finansuoti Fondo lėšomis išlaidų, nustatytų patikrinus tarpinį arba galutinį mokėjimo prašymą, suma pervedama projekto vykdytojui per 5 darbo dienas nuo išvados dėl išlaidų tinkamumo finansuoti pateikimo projekto vykdytojui dienos</w:t>
      </w:r>
      <w:r w:rsidR="00D16B12">
        <w:rPr>
          <w:bCs/>
          <w:color w:val="000000"/>
          <w:szCs w:val="24"/>
          <w:lang w:eastAsia="lt-LT"/>
        </w:rPr>
        <w:t>.</w:t>
      </w:r>
    </w:p>
    <w:p w14:paraId="605C0AB2" w14:textId="291593AA"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 xml:space="preserve">43. Jei </w:t>
      </w:r>
      <w:r w:rsidR="002C3F2E">
        <w:rPr>
          <w:bCs/>
          <w:color w:val="000000"/>
          <w:szCs w:val="24"/>
          <w:lang w:eastAsia="lt-LT"/>
        </w:rPr>
        <w:t xml:space="preserve">NSA </w:t>
      </w:r>
      <w:r>
        <w:rPr>
          <w:bCs/>
          <w:color w:val="000000"/>
          <w:szCs w:val="24"/>
          <w:lang w:eastAsia="lt-LT"/>
        </w:rPr>
        <w:t>galutinio mokėjimo prašymo tikrinimo metu nustato, kad projekto įgyvendinimo metu iš projekto veiklų (įskaitant ir iš įgyvendinant projektą įsigytos įrangos naudojimo) projekto vykdytojas ir (ar) partneris (-iai) gavo pelną, šia dalimi mažinama sporto projektui išmokama Sporto rėmimo fondo lėšų suma.</w:t>
      </w:r>
    </w:p>
    <w:p w14:paraId="461347E6" w14:textId="31ED9366"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 xml:space="preserve">44. Jei patvirtinusi galutinį mokėjimo prašymą </w:t>
      </w:r>
      <w:r w:rsidR="002C3F2E">
        <w:rPr>
          <w:bCs/>
          <w:color w:val="000000"/>
          <w:szCs w:val="24"/>
          <w:lang w:eastAsia="lt-LT"/>
        </w:rPr>
        <w:t xml:space="preserve">NSA </w:t>
      </w:r>
      <w:r>
        <w:rPr>
          <w:bCs/>
          <w:color w:val="000000"/>
          <w:szCs w:val="24"/>
          <w:lang w:eastAsia="lt-LT"/>
        </w:rPr>
        <w:t xml:space="preserve">nustato, kad projekto vykdytojui buvo išmokėta didesnė Fondo lėšų suma nei faktiškai patirtos Fondo lėšomis finansuojamos išlaidos, projekto vykdytojas privalo, </w:t>
      </w:r>
      <w:r w:rsidR="002C3F2E">
        <w:rPr>
          <w:bCs/>
          <w:color w:val="000000"/>
          <w:szCs w:val="24"/>
          <w:lang w:eastAsia="lt-LT"/>
        </w:rPr>
        <w:t>NS</w:t>
      </w:r>
      <w:r>
        <w:rPr>
          <w:bCs/>
          <w:color w:val="000000"/>
          <w:szCs w:val="24"/>
          <w:lang w:eastAsia="lt-LT"/>
        </w:rPr>
        <w:t>A pareikalavus, grąžinti tokias lėšas per 5 darbo dienas.</w:t>
      </w:r>
    </w:p>
    <w:p w14:paraId="6CBA1858" w14:textId="23E7E226" w:rsidR="00DC32ED" w:rsidRDefault="00D4655E">
      <w:pPr>
        <w:widowControl w:val="0"/>
        <w:shd w:val="clear" w:color="auto" w:fill="FFFFFF"/>
        <w:tabs>
          <w:tab w:val="left" w:pos="-2410"/>
          <w:tab w:val="left" w:pos="851"/>
          <w:tab w:val="left" w:pos="993"/>
        </w:tabs>
        <w:ind w:firstLine="567"/>
        <w:jc w:val="both"/>
        <w:rPr>
          <w:bCs/>
          <w:color w:val="000000"/>
          <w:szCs w:val="24"/>
          <w:lang w:eastAsia="lt-LT"/>
        </w:rPr>
      </w:pPr>
      <w:r>
        <w:rPr>
          <w:bCs/>
          <w:color w:val="000000"/>
          <w:szCs w:val="24"/>
          <w:lang w:eastAsia="lt-LT"/>
        </w:rPr>
        <w:t xml:space="preserve">45. Visus Sutarties V skyriuje minimus dokumentus projekto vykdytojas teikia </w:t>
      </w:r>
      <w:r w:rsidR="002C3F2E">
        <w:rPr>
          <w:bCs/>
          <w:color w:val="000000"/>
          <w:szCs w:val="24"/>
          <w:lang w:eastAsia="lt-LT"/>
        </w:rPr>
        <w:t>NS</w:t>
      </w:r>
      <w:r>
        <w:rPr>
          <w:bCs/>
          <w:color w:val="000000"/>
          <w:szCs w:val="24"/>
          <w:lang w:eastAsia="lt-LT"/>
        </w:rPr>
        <w:t xml:space="preserve">A </w:t>
      </w:r>
      <w:r w:rsidR="00D16B12" w:rsidRPr="000A2B80">
        <w:rPr>
          <w:bCs/>
          <w:color w:val="000000"/>
          <w:szCs w:val="24"/>
          <w:lang w:val="nb-NO" w:eastAsia="lt-LT"/>
        </w:rPr>
        <w:t>Sistemoje.</w:t>
      </w:r>
      <w:r w:rsidR="002C3F2E" w:rsidRPr="000A2B80">
        <w:rPr>
          <w:bCs/>
          <w:color w:val="000000"/>
          <w:szCs w:val="24"/>
          <w:lang w:val="nb-NO" w:eastAsia="lt-LT"/>
        </w:rPr>
        <w:t xml:space="preserve"> </w:t>
      </w:r>
      <w:r>
        <w:rPr>
          <w:bCs/>
          <w:color w:val="000000"/>
          <w:szCs w:val="24"/>
          <w:lang w:eastAsia="lt-LT"/>
        </w:rPr>
        <w:t xml:space="preserve">. </w:t>
      </w:r>
    </w:p>
    <w:p w14:paraId="3A44E759" w14:textId="77777777" w:rsidR="00DC32ED" w:rsidRDefault="00DC32ED">
      <w:pPr>
        <w:widowControl w:val="0"/>
        <w:shd w:val="clear" w:color="auto" w:fill="FFFFFF"/>
        <w:ind w:left="8302"/>
        <w:jc w:val="both"/>
        <w:rPr>
          <w:szCs w:val="24"/>
        </w:rPr>
      </w:pPr>
    </w:p>
    <w:p w14:paraId="006C1315" w14:textId="05310B9B" w:rsidR="00DC32ED" w:rsidRDefault="00D4655E">
      <w:pPr>
        <w:widowControl w:val="0"/>
        <w:shd w:val="clear" w:color="auto" w:fill="FFFFFF"/>
        <w:ind w:left="142"/>
        <w:jc w:val="center"/>
        <w:rPr>
          <w:b/>
          <w:szCs w:val="24"/>
        </w:rPr>
      </w:pPr>
      <w:r>
        <w:rPr>
          <w:b/>
          <w:szCs w:val="24"/>
        </w:rPr>
        <w:t>VI.</w:t>
      </w:r>
      <w:r w:rsidR="00D16B12">
        <w:rPr>
          <w:b/>
          <w:szCs w:val="24"/>
        </w:rPr>
        <w:t xml:space="preserve"> </w:t>
      </w:r>
      <w:r w:rsidR="002C3F2E">
        <w:rPr>
          <w:b/>
          <w:szCs w:val="24"/>
        </w:rPr>
        <w:t xml:space="preserve">NSA </w:t>
      </w:r>
      <w:r>
        <w:rPr>
          <w:b/>
          <w:szCs w:val="24"/>
        </w:rPr>
        <w:t>ĮSIPAREIGOJIMAI IR TEISĖS</w:t>
      </w:r>
    </w:p>
    <w:p w14:paraId="4D24C69F" w14:textId="77777777" w:rsidR="00DC32ED" w:rsidRDefault="00DC32ED">
      <w:pPr>
        <w:ind w:firstLine="426"/>
        <w:jc w:val="both"/>
        <w:rPr>
          <w:szCs w:val="24"/>
        </w:rPr>
      </w:pPr>
    </w:p>
    <w:p w14:paraId="16E4B23C" w14:textId="42675B83"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 xml:space="preserve">46. </w:t>
      </w:r>
      <w:r w:rsidR="00D16B12">
        <w:rPr>
          <w:bCs/>
          <w:color w:val="000000"/>
          <w:szCs w:val="24"/>
          <w:lang w:eastAsia="lt-LT"/>
        </w:rPr>
        <w:t>NSA</w:t>
      </w:r>
      <w:r>
        <w:rPr>
          <w:bCs/>
          <w:color w:val="000000"/>
          <w:szCs w:val="24"/>
          <w:lang w:eastAsia="lt-LT"/>
        </w:rPr>
        <w:t xml:space="preserve">, </w:t>
      </w:r>
      <w:r>
        <w:rPr>
          <w:szCs w:val="24"/>
        </w:rPr>
        <w:t>kontroliuodama kaip naudojamos projektui įgyvendinti skirtos Fondo lėšos</w:t>
      </w:r>
      <w:r>
        <w:rPr>
          <w:bCs/>
          <w:color w:val="000000"/>
          <w:szCs w:val="24"/>
          <w:lang w:eastAsia="lt-LT"/>
        </w:rPr>
        <w:t xml:space="preserve"> bei </w:t>
      </w:r>
      <w:r>
        <w:rPr>
          <w:szCs w:val="24"/>
        </w:rPr>
        <w:t xml:space="preserve">vertindama, ar pasiekiami projekte numatyti tikslai ir suplanuoti veiklos rezultatai ir rodikliai, įgyvendinami uždaviniai, vykdomos konkrečios priemonės, pasiekiami tęstinumo rodikliai, </w:t>
      </w:r>
      <w:r>
        <w:rPr>
          <w:bCs/>
          <w:color w:val="000000"/>
          <w:szCs w:val="24"/>
          <w:lang w:eastAsia="lt-LT"/>
        </w:rPr>
        <w:t>įsipareigoja:</w:t>
      </w:r>
    </w:p>
    <w:p w14:paraId="5E965906" w14:textId="77777777" w:rsidR="00DC32ED" w:rsidRDefault="00D4655E">
      <w:pPr>
        <w:widowControl w:val="0"/>
        <w:tabs>
          <w:tab w:val="left" w:pos="-2410"/>
          <w:tab w:val="left" w:pos="1134"/>
        </w:tabs>
        <w:ind w:firstLine="567"/>
        <w:jc w:val="both"/>
        <w:textAlignment w:val="baseline"/>
        <w:rPr>
          <w:szCs w:val="24"/>
        </w:rPr>
      </w:pPr>
      <w:r>
        <w:rPr>
          <w:szCs w:val="24"/>
        </w:rPr>
        <w:t>46.1.</w:t>
      </w:r>
      <w:r>
        <w:rPr>
          <w:szCs w:val="24"/>
        </w:rPr>
        <w:tab/>
        <w:t>tikrinti projekto pirkimų tinkamumą;</w:t>
      </w:r>
    </w:p>
    <w:p w14:paraId="48E221FB" w14:textId="77777777" w:rsidR="00DC32ED" w:rsidRDefault="00D4655E">
      <w:pPr>
        <w:widowControl w:val="0"/>
        <w:tabs>
          <w:tab w:val="left" w:pos="-2410"/>
          <w:tab w:val="left" w:pos="1134"/>
        </w:tabs>
        <w:ind w:firstLine="567"/>
        <w:jc w:val="both"/>
        <w:textAlignment w:val="baseline"/>
        <w:rPr>
          <w:szCs w:val="24"/>
        </w:rPr>
      </w:pPr>
      <w:r>
        <w:rPr>
          <w:szCs w:val="24"/>
        </w:rPr>
        <w:t>46.2.</w:t>
      </w:r>
      <w:r>
        <w:rPr>
          <w:szCs w:val="24"/>
        </w:rPr>
        <w:tab/>
        <w:t xml:space="preserve">tikrinti mokėjimo prašymus, tvirtinti mokėjimo prašymuose deklaruojamų išlaidų tinkamumą finansuoti, teikti išvadą dėl išlaidų tinkamumo finansuoti ir pervesti projekto vykdytojui </w:t>
      </w:r>
      <w:r>
        <w:rPr>
          <w:bCs/>
          <w:color w:val="000000"/>
          <w:szCs w:val="24"/>
          <w:lang w:eastAsia="lt-LT"/>
        </w:rPr>
        <w:t>tinkamų finansuoti Fondo lėšomis išlaidų sumą</w:t>
      </w:r>
      <w:r>
        <w:rPr>
          <w:szCs w:val="24"/>
        </w:rPr>
        <w:t>;</w:t>
      </w:r>
    </w:p>
    <w:p w14:paraId="263E7C1E" w14:textId="77777777" w:rsidR="00DC32ED" w:rsidRDefault="00D4655E">
      <w:pPr>
        <w:widowControl w:val="0"/>
        <w:tabs>
          <w:tab w:val="left" w:pos="-2410"/>
          <w:tab w:val="left" w:pos="1134"/>
        </w:tabs>
        <w:ind w:firstLine="567"/>
        <w:jc w:val="both"/>
        <w:textAlignment w:val="baseline"/>
        <w:rPr>
          <w:szCs w:val="24"/>
        </w:rPr>
      </w:pPr>
      <w:r>
        <w:rPr>
          <w:szCs w:val="24"/>
        </w:rPr>
        <w:t>46.3.</w:t>
      </w:r>
      <w:r>
        <w:rPr>
          <w:szCs w:val="24"/>
        </w:rPr>
        <w:tab/>
        <w:t>konsultuoti projekto vykdytoją projekto įgyvendinimo klausimais.</w:t>
      </w:r>
    </w:p>
    <w:p w14:paraId="462C4DE2" w14:textId="4B97F7F7"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 xml:space="preserve">47. </w:t>
      </w:r>
      <w:r w:rsidR="00F62E10">
        <w:rPr>
          <w:bCs/>
          <w:color w:val="000000"/>
          <w:szCs w:val="24"/>
          <w:lang w:eastAsia="lt-LT"/>
        </w:rPr>
        <w:t xml:space="preserve">NSA </w:t>
      </w:r>
      <w:r>
        <w:rPr>
          <w:bCs/>
          <w:color w:val="000000"/>
          <w:szCs w:val="24"/>
          <w:lang w:eastAsia="lt-LT"/>
        </w:rPr>
        <w:t>turi teisę:</w:t>
      </w:r>
    </w:p>
    <w:p w14:paraId="2CB4BFC7" w14:textId="77777777" w:rsidR="00DC32ED" w:rsidRDefault="00D4655E">
      <w:pPr>
        <w:widowControl w:val="0"/>
        <w:tabs>
          <w:tab w:val="left" w:pos="-2410"/>
          <w:tab w:val="left" w:pos="1134"/>
        </w:tabs>
        <w:ind w:firstLine="567"/>
        <w:jc w:val="both"/>
        <w:textAlignment w:val="baseline"/>
        <w:rPr>
          <w:szCs w:val="24"/>
        </w:rPr>
      </w:pPr>
      <w:r>
        <w:rPr>
          <w:szCs w:val="24"/>
        </w:rPr>
        <w:t>47.1.</w:t>
      </w:r>
      <w:r>
        <w:rPr>
          <w:szCs w:val="24"/>
        </w:rPr>
        <w:tab/>
        <w:t>duoti projekto vykdytojui privalomus vykdyti nurodymus, susijusius su Fondo lėšų naudojimu ir administravimu;</w:t>
      </w:r>
    </w:p>
    <w:p w14:paraId="2D2E059E" w14:textId="77777777" w:rsidR="00DC32ED" w:rsidRDefault="00D4655E">
      <w:pPr>
        <w:widowControl w:val="0"/>
        <w:tabs>
          <w:tab w:val="left" w:pos="-2410"/>
          <w:tab w:val="left" w:pos="1134"/>
        </w:tabs>
        <w:ind w:firstLine="567"/>
        <w:jc w:val="both"/>
        <w:textAlignment w:val="baseline"/>
        <w:rPr>
          <w:szCs w:val="24"/>
        </w:rPr>
      </w:pPr>
      <w:r>
        <w:rPr>
          <w:szCs w:val="24"/>
        </w:rPr>
        <w:t>47.2.</w:t>
      </w:r>
      <w:r>
        <w:rPr>
          <w:szCs w:val="24"/>
        </w:rPr>
        <w:tab/>
        <w:t>gauti iš projekto vykdytojo visą informaciją, susijusią su projekto administravimu ir įgyvendinimu, tęstinumo įsipareigojimų vykdymu;</w:t>
      </w:r>
    </w:p>
    <w:p w14:paraId="599A4D72" w14:textId="77777777" w:rsidR="00DC32ED" w:rsidRDefault="00D4655E">
      <w:pPr>
        <w:widowControl w:val="0"/>
        <w:tabs>
          <w:tab w:val="left" w:pos="-2410"/>
          <w:tab w:val="left" w:pos="1134"/>
        </w:tabs>
        <w:ind w:firstLine="567"/>
        <w:jc w:val="both"/>
        <w:textAlignment w:val="baseline"/>
        <w:rPr>
          <w:szCs w:val="24"/>
        </w:rPr>
      </w:pPr>
      <w:r>
        <w:rPr>
          <w:szCs w:val="24"/>
        </w:rPr>
        <w:t>47.3.</w:t>
      </w:r>
      <w:r>
        <w:rPr>
          <w:szCs w:val="24"/>
        </w:rPr>
        <w:tab/>
        <w:t xml:space="preserve"> inicijuoti Sutarties pakeitimus;</w:t>
      </w:r>
    </w:p>
    <w:p w14:paraId="0F9A0075" w14:textId="77777777" w:rsidR="00DC32ED" w:rsidRDefault="00D4655E">
      <w:pPr>
        <w:tabs>
          <w:tab w:val="left" w:pos="1134"/>
        </w:tabs>
        <w:ind w:firstLine="567"/>
        <w:jc w:val="both"/>
        <w:rPr>
          <w:rFonts w:eastAsia="Calibri"/>
          <w:szCs w:val="24"/>
        </w:rPr>
      </w:pPr>
      <w:r>
        <w:rPr>
          <w:rFonts w:eastAsia="Calibri"/>
          <w:szCs w:val="24"/>
        </w:rPr>
        <w:t>47.4.</w:t>
      </w:r>
      <w:r>
        <w:rPr>
          <w:rFonts w:eastAsia="Calibri"/>
          <w:szCs w:val="24"/>
        </w:rPr>
        <w:tab/>
      </w:r>
      <w:r>
        <w:rPr>
          <w:szCs w:val="24"/>
        </w:rPr>
        <w:t xml:space="preserve"> vienašališkai nutraukti Sutartį:</w:t>
      </w:r>
    </w:p>
    <w:p w14:paraId="22104D84" w14:textId="0D2E4743" w:rsidR="00DC32ED" w:rsidRDefault="00D4655E">
      <w:pPr>
        <w:tabs>
          <w:tab w:val="left" w:pos="1276"/>
        </w:tabs>
        <w:ind w:firstLine="567"/>
        <w:jc w:val="both"/>
        <w:rPr>
          <w:szCs w:val="24"/>
        </w:rPr>
      </w:pPr>
      <w:r>
        <w:rPr>
          <w:szCs w:val="24"/>
        </w:rPr>
        <w:t>47.4.1.</w:t>
      </w:r>
      <w:r>
        <w:rPr>
          <w:szCs w:val="24"/>
        </w:rPr>
        <w:tab/>
        <w:t>kai nustatomi Sutarties sąlygų</w:t>
      </w:r>
      <w:r w:rsidR="00D16B12">
        <w:rPr>
          <w:szCs w:val="24"/>
        </w:rPr>
        <w:t xml:space="preserve"> </w:t>
      </w:r>
      <w:r>
        <w:rPr>
          <w:szCs w:val="24"/>
        </w:rPr>
        <w:t>arba Aprašo pažeidimai ir projekto vykdytojas per</w:t>
      </w:r>
      <w:r w:rsidR="00D16B12">
        <w:rPr>
          <w:szCs w:val="24"/>
        </w:rPr>
        <w:t xml:space="preserve"> </w:t>
      </w:r>
      <w:r w:rsidR="00F62E10">
        <w:rPr>
          <w:szCs w:val="24"/>
        </w:rPr>
        <w:t xml:space="preserve">NSA </w:t>
      </w:r>
      <w:r>
        <w:rPr>
          <w:szCs w:val="24"/>
        </w:rPr>
        <w:t>nustatytą terminą jų nepašalina arba jų pašalinti objektyviai negalima;</w:t>
      </w:r>
    </w:p>
    <w:p w14:paraId="667A7F97" w14:textId="77777777" w:rsidR="00DC32ED" w:rsidRDefault="00D4655E">
      <w:pPr>
        <w:tabs>
          <w:tab w:val="left" w:pos="1276"/>
        </w:tabs>
        <w:ind w:firstLine="567"/>
        <w:jc w:val="both"/>
        <w:rPr>
          <w:szCs w:val="24"/>
        </w:rPr>
      </w:pPr>
      <w:r>
        <w:rPr>
          <w:szCs w:val="24"/>
        </w:rPr>
        <w:t>47.4.2.</w:t>
      </w:r>
      <w:r>
        <w:rPr>
          <w:szCs w:val="24"/>
        </w:rPr>
        <w:tab/>
        <w:t xml:space="preserve"> kai nustatoma, kad projektui skirtas Fondo lėšas projekto vykdytojas naudoja ne pagal paskirtį;</w:t>
      </w:r>
    </w:p>
    <w:p w14:paraId="047DBE5E" w14:textId="77777777" w:rsidR="00DC32ED" w:rsidRDefault="00D4655E">
      <w:pPr>
        <w:tabs>
          <w:tab w:val="left" w:pos="1276"/>
        </w:tabs>
        <w:ind w:firstLine="567"/>
        <w:jc w:val="both"/>
        <w:rPr>
          <w:szCs w:val="24"/>
        </w:rPr>
      </w:pPr>
      <w:r>
        <w:rPr>
          <w:szCs w:val="24"/>
        </w:rPr>
        <w:t>47.4.3.</w:t>
      </w:r>
      <w:r>
        <w:rPr>
          <w:szCs w:val="24"/>
        </w:rPr>
        <w:tab/>
        <w:t xml:space="preserve"> kai projekto vykdytojas laiku nepateikia mokėjimo prašymų ar nevykdo kitų Sutartimi nustatytų finansinių įsipareigojimų;</w:t>
      </w:r>
    </w:p>
    <w:p w14:paraId="66FCCEF3" w14:textId="77777777" w:rsidR="00DC32ED" w:rsidRDefault="00D4655E">
      <w:pPr>
        <w:tabs>
          <w:tab w:val="left" w:pos="1276"/>
        </w:tabs>
        <w:ind w:firstLine="567"/>
        <w:jc w:val="both"/>
        <w:rPr>
          <w:rFonts w:eastAsia="Calibri"/>
          <w:szCs w:val="24"/>
        </w:rPr>
      </w:pPr>
      <w:r>
        <w:rPr>
          <w:rFonts w:eastAsia="Calibri"/>
          <w:szCs w:val="24"/>
        </w:rPr>
        <w:t>47.4.4.</w:t>
      </w:r>
      <w:r>
        <w:rPr>
          <w:rFonts w:eastAsia="Calibri"/>
          <w:szCs w:val="24"/>
        </w:rPr>
        <w:tab/>
      </w:r>
      <w:r>
        <w:rPr>
          <w:szCs w:val="24"/>
        </w:rPr>
        <w:t xml:space="preserve"> kai paaiškėja, kad projekto vykdytojas pateikė tikrovės neatitinkančius duomenis</w:t>
      </w:r>
      <w:r>
        <w:rPr>
          <w:rFonts w:eastAsia="Calibri"/>
          <w:szCs w:val="24"/>
        </w:rPr>
        <w:t xml:space="preserve"> ar suklastotus dokumentus, kurių pagrindu buvo skirtos Fondo lėšos;</w:t>
      </w:r>
    </w:p>
    <w:p w14:paraId="0B9C1FF7" w14:textId="6F3A20ED" w:rsidR="00DC32ED" w:rsidRDefault="00D4655E">
      <w:pPr>
        <w:tabs>
          <w:tab w:val="left" w:pos="1134"/>
        </w:tabs>
        <w:ind w:firstLine="567"/>
        <w:jc w:val="both"/>
        <w:rPr>
          <w:rFonts w:eastAsia="Calibri"/>
          <w:szCs w:val="24"/>
        </w:rPr>
      </w:pPr>
      <w:r>
        <w:rPr>
          <w:rFonts w:eastAsia="Calibri"/>
          <w:szCs w:val="24"/>
        </w:rPr>
        <w:t>47.5.</w:t>
      </w:r>
      <w:r>
        <w:rPr>
          <w:rFonts w:eastAsia="Calibri"/>
          <w:szCs w:val="24"/>
        </w:rPr>
        <w:tab/>
      </w:r>
      <w:r>
        <w:rPr>
          <w:szCs w:val="24"/>
        </w:rPr>
        <w:t>nutraukus</w:t>
      </w:r>
      <w:r>
        <w:rPr>
          <w:rFonts w:eastAsia="Calibri"/>
          <w:szCs w:val="24"/>
        </w:rPr>
        <w:t xml:space="preserve"> Sutartį, pareikalauti projekto vykdytojo per 10 darbo dienų nuo Sutarties nutraukimo dienos į Sutartyje nurodytą </w:t>
      </w:r>
      <w:r w:rsidR="00F62E10">
        <w:rPr>
          <w:rFonts w:eastAsia="Calibri"/>
          <w:szCs w:val="24"/>
        </w:rPr>
        <w:t>NS</w:t>
      </w:r>
      <w:r>
        <w:rPr>
          <w:rFonts w:eastAsia="Calibri"/>
          <w:szCs w:val="24"/>
        </w:rPr>
        <w:t>A banko sąskaitą grąžinti visas Sutarties pagrindu išmokėtas Fondo lėšas arba Fondo lėšų dalį, nurodytą</w:t>
      </w:r>
      <w:r w:rsidR="00D16B12">
        <w:rPr>
          <w:rFonts w:eastAsia="Calibri"/>
          <w:szCs w:val="24"/>
        </w:rPr>
        <w:t xml:space="preserve"> </w:t>
      </w:r>
      <w:r w:rsidR="00F62E10">
        <w:rPr>
          <w:rFonts w:eastAsia="Calibri"/>
          <w:szCs w:val="24"/>
        </w:rPr>
        <w:t xml:space="preserve">NSA </w:t>
      </w:r>
      <w:r>
        <w:rPr>
          <w:rFonts w:eastAsia="Calibri"/>
          <w:szCs w:val="24"/>
        </w:rPr>
        <w:t xml:space="preserve">sprendime dėl Sutarties nutraukimo ir reikalauti projekto vykdytojo sumokėti už kiekvieną lėšų grąžinimo termino praleidimo dieną mokėti po 0,03 procento dydžio delspinigius nuo laiku negrąžintos sumos. </w:t>
      </w:r>
    </w:p>
    <w:p w14:paraId="7F82F87B" w14:textId="5977FBB7" w:rsidR="00DC32ED" w:rsidRDefault="00D4655E">
      <w:pPr>
        <w:tabs>
          <w:tab w:val="left" w:pos="851"/>
        </w:tabs>
        <w:ind w:firstLine="567"/>
        <w:jc w:val="both"/>
        <w:rPr>
          <w:rFonts w:eastAsia="Calibri"/>
          <w:szCs w:val="24"/>
        </w:rPr>
      </w:pPr>
      <w:r>
        <w:rPr>
          <w:rFonts w:eastAsia="Calibri"/>
          <w:szCs w:val="24"/>
        </w:rPr>
        <w:t xml:space="preserve">48. </w:t>
      </w:r>
      <w:r>
        <w:rPr>
          <w:bCs/>
          <w:color w:val="000000"/>
          <w:szCs w:val="24"/>
          <w:lang w:eastAsia="lt-LT"/>
        </w:rPr>
        <w:t xml:space="preserve">Vykdydama savo funkcijas </w:t>
      </w:r>
      <w:r w:rsidR="00F62E10">
        <w:rPr>
          <w:bCs/>
          <w:color w:val="000000"/>
          <w:szCs w:val="24"/>
          <w:lang w:eastAsia="lt-LT"/>
        </w:rPr>
        <w:t xml:space="preserve">NSA </w:t>
      </w:r>
      <w:r>
        <w:rPr>
          <w:bCs/>
          <w:color w:val="000000"/>
          <w:szCs w:val="24"/>
          <w:lang w:eastAsia="lt-LT"/>
        </w:rPr>
        <w:t xml:space="preserve">turi ir kitas teises bei pareigas, nustatytas Sutartyje ir Apraše. </w:t>
      </w:r>
    </w:p>
    <w:p w14:paraId="5E8377E6" w14:textId="77777777" w:rsidR="00DC32ED" w:rsidRDefault="00DC32ED">
      <w:pPr>
        <w:widowControl w:val="0"/>
        <w:shd w:val="clear" w:color="auto" w:fill="FFFFFF"/>
        <w:tabs>
          <w:tab w:val="left" w:pos="-2410"/>
          <w:tab w:val="left" w:pos="851"/>
          <w:tab w:val="left" w:pos="993"/>
        </w:tabs>
        <w:ind w:left="426"/>
        <w:jc w:val="both"/>
        <w:rPr>
          <w:bCs/>
          <w:color w:val="000000"/>
          <w:szCs w:val="24"/>
          <w:highlight w:val="yellow"/>
          <w:lang w:eastAsia="lt-LT"/>
        </w:rPr>
      </w:pPr>
    </w:p>
    <w:p w14:paraId="749B9E13" w14:textId="77777777" w:rsidR="00DC32ED" w:rsidRDefault="00D4655E">
      <w:pPr>
        <w:widowControl w:val="0"/>
        <w:shd w:val="clear" w:color="auto" w:fill="FFFFFF"/>
        <w:ind w:left="142"/>
        <w:jc w:val="center"/>
        <w:rPr>
          <w:b/>
          <w:szCs w:val="24"/>
        </w:rPr>
      </w:pPr>
      <w:r>
        <w:rPr>
          <w:b/>
          <w:szCs w:val="24"/>
        </w:rPr>
        <w:t>VII.</w:t>
      </w:r>
      <w:r>
        <w:rPr>
          <w:b/>
          <w:szCs w:val="24"/>
        </w:rPr>
        <w:tab/>
        <w:t>PROJEKTO VYKDYTOJO ĮSIPAREIGOJIMAI IR TEISĖS</w:t>
      </w:r>
    </w:p>
    <w:p w14:paraId="110C31D8" w14:textId="77777777" w:rsidR="00DC32ED" w:rsidRDefault="00DC32ED">
      <w:pPr>
        <w:tabs>
          <w:tab w:val="left" w:pos="720"/>
        </w:tabs>
        <w:ind w:firstLine="426"/>
        <w:jc w:val="both"/>
        <w:rPr>
          <w:szCs w:val="24"/>
        </w:rPr>
      </w:pPr>
    </w:p>
    <w:p w14:paraId="1BE0F786" w14:textId="77777777" w:rsidR="00DC32ED" w:rsidRDefault="00D4655E">
      <w:pPr>
        <w:widowControl w:val="0"/>
        <w:tabs>
          <w:tab w:val="left" w:pos="-2410"/>
          <w:tab w:val="left" w:pos="851"/>
          <w:tab w:val="left" w:pos="993"/>
        </w:tabs>
        <w:ind w:firstLine="567"/>
        <w:jc w:val="both"/>
        <w:textAlignment w:val="baseline"/>
        <w:rPr>
          <w:szCs w:val="24"/>
        </w:rPr>
      </w:pPr>
      <w:r>
        <w:rPr>
          <w:szCs w:val="24"/>
        </w:rPr>
        <w:t xml:space="preserve">49. </w:t>
      </w:r>
      <w:r>
        <w:rPr>
          <w:bCs/>
          <w:color w:val="000000"/>
          <w:szCs w:val="24"/>
          <w:lang w:eastAsia="lt-LT"/>
        </w:rPr>
        <w:t>Projekto vykdytojas įsipareigoja:</w:t>
      </w:r>
    </w:p>
    <w:p w14:paraId="2084912B" w14:textId="77777777" w:rsidR="00DC32ED" w:rsidRDefault="00D4655E">
      <w:pPr>
        <w:widowControl w:val="0"/>
        <w:tabs>
          <w:tab w:val="left" w:pos="-2410"/>
          <w:tab w:val="left" w:pos="851"/>
          <w:tab w:val="left" w:pos="1134"/>
        </w:tabs>
        <w:ind w:firstLine="567"/>
        <w:jc w:val="both"/>
        <w:textAlignment w:val="baseline"/>
        <w:rPr>
          <w:szCs w:val="24"/>
        </w:rPr>
      </w:pPr>
      <w:r>
        <w:rPr>
          <w:szCs w:val="24"/>
        </w:rPr>
        <w:t>49.1.</w:t>
      </w:r>
      <w:r>
        <w:rPr>
          <w:szCs w:val="24"/>
        </w:rPr>
        <w:tab/>
        <w:t>Fondo lėšas naudoti racionaliai, teisėtai, efektyviai ir rezultatyviai;</w:t>
      </w:r>
    </w:p>
    <w:p w14:paraId="18C1EF06" w14:textId="77777777" w:rsidR="00DC32ED" w:rsidRDefault="00D4655E">
      <w:pPr>
        <w:widowControl w:val="0"/>
        <w:tabs>
          <w:tab w:val="left" w:pos="-2410"/>
          <w:tab w:val="left" w:pos="851"/>
          <w:tab w:val="left" w:pos="1134"/>
        </w:tabs>
        <w:ind w:firstLine="567"/>
        <w:jc w:val="both"/>
        <w:textAlignment w:val="baseline"/>
        <w:rPr>
          <w:szCs w:val="24"/>
        </w:rPr>
      </w:pPr>
      <w:r>
        <w:rPr>
          <w:szCs w:val="24"/>
        </w:rPr>
        <w:t>49.2.</w:t>
      </w:r>
      <w:r>
        <w:rPr>
          <w:szCs w:val="24"/>
        </w:rPr>
        <w:tab/>
        <w:t xml:space="preserve"> užtikrinti, kad būtų pasiektas paraiškoje ir Sutartyje nurodytas projekto tikslas, rezultatai, rodikliai ir tęstinumo rodikliai;</w:t>
      </w:r>
    </w:p>
    <w:p w14:paraId="62FB68D5" w14:textId="77777777" w:rsidR="00DC32ED" w:rsidRDefault="00D4655E">
      <w:pPr>
        <w:widowControl w:val="0"/>
        <w:tabs>
          <w:tab w:val="left" w:pos="-2410"/>
          <w:tab w:val="left" w:pos="851"/>
          <w:tab w:val="left" w:pos="1134"/>
        </w:tabs>
        <w:ind w:firstLine="567"/>
        <w:jc w:val="both"/>
        <w:textAlignment w:val="baseline"/>
        <w:rPr>
          <w:szCs w:val="24"/>
        </w:rPr>
      </w:pPr>
      <w:r>
        <w:rPr>
          <w:szCs w:val="24"/>
        </w:rPr>
        <w:t>49.3.</w:t>
      </w:r>
      <w:r>
        <w:rPr>
          <w:szCs w:val="24"/>
        </w:rPr>
        <w:tab/>
        <w:t xml:space="preserve">Fondo lėšomis įsigytą, remontuotą, atnaujintą (modernizuotą) ir (arba) rekonstruotą turtą naudoti ir apskaityti ne trumpesnį nei Sutartyje nurodytą šio turto naudojimo laikotarpį ir ne trumpiau nei 3 metus po projekto įgyvendinimo pabaigos (po galutinio mokėjimo prašymo patvirtinimo dienos), paraiškoje numatytais tikslais, išskyrus atsitiktinio daikto žuvimo ar sugadinimo, daikto žuvimo dėl nenugalimos jėgos </w:t>
      </w:r>
      <w:r>
        <w:rPr>
          <w:bCs/>
          <w:szCs w:val="24"/>
        </w:rPr>
        <w:t>(</w:t>
      </w:r>
      <w:r>
        <w:rPr>
          <w:bCs/>
          <w:i/>
          <w:szCs w:val="24"/>
        </w:rPr>
        <w:t>force majeure</w:t>
      </w:r>
      <w:r>
        <w:rPr>
          <w:bCs/>
          <w:szCs w:val="24"/>
        </w:rPr>
        <w:t xml:space="preserve">) </w:t>
      </w:r>
      <w:r>
        <w:rPr>
          <w:szCs w:val="24"/>
        </w:rPr>
        <w:t>atvejus, taip pat kitus atvejus, kai daiktas prarandamas ar sugenda ne dėl projekto vykdytojo ir (arba) projekto partnerio kaltės;</w:t>
      </w:r>
    </w:p>
    <w:p w14:paraId="61F1A14C" w14:textId="022C3FA2" w:rsidR="00DC32ED" w:rsidRDefault="00D4655E">
      <w:pPr>
        <w:widowControl w:val="0"/>
        <w:tabs>
          <w:tab w:val="left" w:pos="-2410"/>
          <w:tab w:val="left" w:pos="851"/>
          <w:tab w:val="left" w:pos="1134"/>
        </w:tabs>
        <w:ind w:firstLine="567"/>
        <w:jc w:val="both"/>
        <w:textAlignment w:val="baseline"/>
        <w:rPr>
          <w:szCs w:val="24"/>
        </w:rPr>
      </w:pPr>
      <w:r>
        <w:rPr>
          <w:szCs w:val="24"/>
        </w:rPr>
        <w:t>49.4.</w:t>
      </w:r>
      <w:r>
        <w:rPr>
          <w:szCs w:val="24"/>
        </w:rPr>
        <w:tab/>
      </w:r>
      <w:r>
        <w:rPr>
          <w:rFonts w:eastAsia="Calibri"/>
          <w:szCs w:val="24"/>
        </w:rPr>
        <w:t xml:space="preserve">Sutarties galiojimo metu ir Sutartyje nurodytu projekto tęstinumo laikotarpiu neperleisti jokių savo Sutartyje nustatytų teisių ir pareigų tretiesiems asmenims be </w:t>
      </w:r>
      <w:r w:rsidR="00D16B12">
        <w:rPr>
          <w:rFonts w:eastAsia="Calibri"/>
          <w:szCs w:val="24"/>
        </w:rPr>
        <w:t>NSA</w:t>
      </w:r>
      <w:r w:rsidR="00F62E10">
        <w:rPr>
          <w:rFonts w:eastAsia="Calibri"/>
          <w:szCs w:val="24"/>
        </w:rPr>
        <w:t xml:space="preserve"> </w:t>
      </w:r>
      <w:r>
        <w:rPr>
          <w:rFonts w:eastAsia="Calibri"/>
          <w:szCs w:val="24"/>
        </w:rPr>
        <w:t>leidimo;</w:t>
      </w:r>
    </w:p>
    <w:p w14:paraId="0DC5CC5C" w14:textId="77777777" w:rsidR="00DC32ED" w:rsidRDefault="00D4655E">
      <w:pPr>
        <w:widowControl w:val="0"/>
        <w:tabs>
          <w:tab w:val="left" w:pos="-2410"/>
          <w:tab w:val="left" w:pos="851"/>
          <w:tab w:val="left" w:pos="1134"/>
        </w:tabs>
        <w:ind w:firstLine="567"/>
        <w:jc w:val="both"/>
        <w:textAlignment w:val="baseline"/>
        <w:rPr>
          <w:szCs w:val="24"/>
        </w:rPr>
      </w:pPr>
      <w:r>
        <w:rPr>
          <w:szCs w:val="24"/>
        </w:rPr>
        <w:t>49.5.</w:t>
      </w:r>
      <w:r>
        <w:rPr>
          <w:szCs w:val="24"/>
        </w:rPr>
        <w:tab/>
      </w:r>
      <w:r>
        <w:rPr>
          <w:rFonts w:eastAsia="Calibri"/>
          <w:szCs w:val="24"/>
        </w:rPr>
        <w:t>užtikrinti valstybės pagalbos teikimo pagal Sutarties dėl Europos Sąjungos veikimo 107 straipsnį sąlygų laikymąsi;</w:t>
      </w:r>
    </w:p>
    <w:p w14:paraId="783DA08A" w14:textId="478E7B61" w:rsidR="00DC32ED" w:rsidRDefault="00D4655E">
      <w:pPr>
        <w:widowControl w:val="0"/>
        <w:tabs>
          <w:tab w:val="left" w:pos="-2410"/>
          <w:tab w:val="left" w:pos="851"/>
          <w:tab w:val="left" w:pos="1134"/>
        </w:tabs>
        <w:ind w:firstLine="567"/>
        <w:jc w:val="both"/>
        <w:textAlignment w:val="baseline"/>
        <w:rPr>
          <w:szCs w:val="24"/>
        </w:rPr>
      </w:pPr>
      <w:r>
        <w:rPr>
          <w:szCs w:val="24"/>
        </w:rPr>
        <w:t>49.6.</w:t>
      </w:r>
      <w:r>
        <w:rPr>
          <w:szCs w:val="24"/>
        </w:rPr>
        <w:tab/>
      </w:r>
      <w:r>
        <w:rPr>
          <w:rFonts w:eastAsia="Calibri"/>
          <w:szCs w:val="24"/>
        </w:rPr>
        <w:t xml:space="preserve">be </w:t>
      </w:r>
      <w:r w:rsidR="00D16B12">
        <w:rPr>
          <w:rFonts w:eastAsia="Calibri"/>
          <w:szCs w:val="24"/>
        </w:rPr>
        <w:t xml:space="preserve">NSA </w:t>
      </w:r>
      <w:r>
        <w:rPr>
          <w:rFonts w:eastAsia="Calibri"/>
          <w:szCs w:val="24"/>
        </w:rPr>
        <w:t>sutikimo neperleisti, neįkeisti ar kitaip neapsunkinti nuosavybės į tokį turtą projekto įgyvendinimo laikotarpiu ir ne trumpiau nei 3 metus po projekto įgyvendinimo pabaigos;</w:t>
      </w:r>
    </w:p>
    <w:p w14:paraId="6F44B408" w14:textId="77777777" w:rsidR="00DC32ED" w:rsidRDefault="00D4655E">
      <w:pPr>
        <w:widowControl w:val="0"/>
        <w:suppressLineNumbers/>
        <w:tabs>
          <w:tab w:val="left" w:pos="-2410"/>
          <w:tab w:val="left" w:pos="851"/>
          <w:tab w:val="left" w:pos="1134"/>
        </w:tabs>
        <w:ind w:firstLine="567"/>
        <w:jc w:val="both"/>
        <w:textAlignment w:val="baseline"/>
        <w:rPr>
          <w:szCs w:val="24"/>
        </w:rPr>
      </w:pPr>
      <w:r>
        <w:rPr>
          <w:szCs w:val="24"/>
        </w:rPr>
        <w:t>49.7.</w:t>
      </w:r>
      <w:r>
        <w:rPr>
          <w:szCs w:val="24"/>
        </w:rPr>
        <w:tab/>
        <w:t>užtikrinti, kad Fondo lėšomis įsigytas, remontuotas, atnaujintas (modernizuotas) ir (arba) rekonstruotas turtas pagal Lietuvos Respublikos teisės aktus nuosavybės teise, patikėjimo teise ar panaudos teise priklausytų projekto vykdytojui ne trumpiau nei 3 metus po projekto įgyvendinimo pabaigos;</w:t>
      </w:r>
    </w:p>
    <w:p w14:paraId="39BB984F" w14:textId="53A86DF4" w:rsidR="00DC32ED" w:rsidRDefault="00D4655E">
      <w:pPr>
        <w:widowControl w:val="0"/>
        <w:suppressLineNumbers/>
        <w:tabs>
          <w:tab w:val="left" w:pos="-2410"/>
          <w:tab w:val="left" w:pos="851"/>
          <w:tab w:val="left" w:pos="1134"/>
        </w:tabs>
        <w:ind w:firstLine="567"/>
        <w:jc w:val="both"/>
        <w:textAlignment w:val="baseline"/>
        <w:rPr>
          <w:szCs w:val="24"/>
        </w:rPr>
      </w:pPr>
      <w:r>
        <w:rPr>
          <w:szCs w:val="24"/>
        </w:rPr>
        <w:t>49.8.</w:t>
      </w:r>
      <w:r>
        <w:rPr>
          <w:szCs w:val="24"/>
        </w:rPr>
        <w:tab/>
      </w:r>
      <w:r w:rsidR="00D16B12">
        <w:rPr>
          <w:szCs w:val="24"/>
        </w:rPr>
        <w:t>NS</w:t>
      </w:r>
      <w:r>
        <w:rPr>
          <w:szCs w:val="24"/>
        </w:rPr>
        <w:t xml:space="preserve">A paprašius arba keičiantis informacijai nuo paraiškoje nurodytos, teikti </w:t>
      </w:r>
      <w:r w:rsidR="00D16B12">
        <w:rPr>
          <w:szCs w:val="24"/>
        </w:rPr>
        <w:t>NS</w:t>
      </w:r>
      <w:r>
        <w:rPr>
          <w:szCs w:val="24"/>
        </w:rPr>
        <w:t xml:space="preserve">A informaciją dėl inžinerinių veiklų (techninio projekto parengimas, techninio darbo projekto parengimas, ekspertizė, techninė priežiūra, projekto vykdymo priežiūra, kt.) būtinumo projekte; </w:t>
      </w:r>
    </w:p>
    <w:p w14:paraId="6CCEDCD9" w14:textId="28C075E3" w:rsidR="00DC32ED" w:rsidRDefault="00D4655E">
      <w:pPr>
        <w:widowControl w:val="0"/>
        <w:suppressLineNumbers/>
        <w:tabs>
          <w:tab w:val="left" w:pos="-2410"/>
          <w:tab w:val="left" w:pos="851"/>
          <w:tab w:val="left" w:pos="1134"/>
        </w:tabs>
        <w:ind w:firstLine="567"/>
        <w:jc w:val="both"/>
        <w:textAlignment w:val="baseline"/>
        <w:rPr>
          <w:szCs w:val="24"/>
        </w:rPr>
      </w:pPr>
      <w:r>
        <w:rPr>
          <w:szCs w:val="24"/>
        </w:rPr>
        <w:t>49.9.</w:t>
      </w:r>
      <w:r>
        <w:rPr>
          <w:szCs w:val="24"/>
        </w:rPr>
        <w:tab/>
      </w:r>
      <w:r w:rsidR="00D16B12">
        <w:rPr>
          <w:szCs w:val="24"/>
        </w:rPr>
        <w:t>NS</w:t>
      </w:r>
      <w:r>
        <w:rPr>
          <w:szCs w:val="24"/>
        </w:rPr>
        <w:t xml:space="preserve">A pateikti statybą, rekonstrukciją ar remontą leidžiančių bei statybos, rekonstrukcijos ar remonto užbaigimą pagrindžiančių dokumentų, jei tokie dokumentai yra privalomi pagal Lietuvos Respublikos statybą, rekonstrukciją ar remontą reglamentuojančius teisės aktus, kopijas. Statybą, rekonstrukciją ar remontą leidžiančių dokumentų kopijos </w:t>
      </w:r>
      <w:r w:rsidR="00D16B12">
        <w:rPr>
          <w:szCs w:val="24"/>
        </w:rPr>
        <w:t>NS</w:t>
      </w:r>
      <w:r>
        <w:rPr>
          <w:szCs w:val="24"/>
        </w:rPr>
        <w:t>A turi būti pateiktos per 5 darbo dienas nuo tokių dokumentų gavimo dienos, bet ne vėliau kaip iki pirmo mokėjimo prašymo, kuriame deklaruojamos su darbais susijusios išlaidos, pateikimo dienos. Statybos, rekonstrukcijos ar remonto užbaigimą pagrindžiančių dokumentų kopijos</w:t>
      </w:r>
      <w:r>
        <w:rPr>
          <w:rFonts w:ascii="Arial" w:hAnsi="Arial"/>
          <w:sz w:val="20"/>
        </w:rPr>
        <w:t xml:space="preserve"> </w:t>
      </w:r>
      <w:r w:rsidR="00D16B12">
        <w:rPr>
          <w:szCs w:val="24"/>
        </w:rPr>
        <w:t>NS</w:t>
      </w:r>
      <w:r>
        <w:rPr>
          <w:szCs w:val="24"/>
        </w:rPr>
        <w:t xml:space="preserve">A turi būti pateiktos per 5 darbo dienas nuo tokių dokumentų gavimo dienos, bet ne vėliau kaip iki projekto įgyvendinimo pabaigos. Jei minėti dokumentai neprivalomi, </w:t>
      </w:r>
      <w:r w:rsidR="00D16B12">
        <w:rPr>
          <w:szCs w:val="24"/>
        </w:rPr>
        <w:t>NS</w:t>
      </w:r>
      <w:r>
        <w:rPr>
          <w:szCs w:val="24"/>
        </w:rPr>
        <w:t>A iki darbų pradžios (dėl statybos, rekonstrukcijos ar remonto darbų leidimo) arba darbų pabaigos (dėl statybos, rekonstrukcijos ar remonto darbų užbaigimo) turi būti pateikti tai pagrindžiantys paaiškinimai;</w:t>
      </w:r>
    </w:p>
    <w:p w14:paraId="56FB5BFA" w14:textId="1851D129" w:rsidR="00DC32ED" w:rsidRDefault="00D4655E">
      <w:pPr>
        <w:widowControl w:val="0"/>
        <w:tabs>
          <w:tab w:val="left" w:pos="-2410"/>
          <w:tab w:val="left" w:pos="1134"/>
          <w:tab w:val="left" w:pos="1276"/>
        </w:tabs>
        <w:ind w:firstLine="567"/>
        <w:jc w:val="both"/>
        <w:textAlignment w:val="baseline"/>
        <w:rPr>
          <w:szCs w:val="24"/>
        </w:rPr>
      </w:pPr>
      <w:r>
        <w:rPr>
          <w:szCs w:val="24"/>
        </w:rPr>
        <w:t>49.10.</w:t>
      </w:r>
      <w:r>
        <w:rPr>
          <w:szCs w:val="24"/>
        </w:rPr>
        <w:tab/>
        <w:t xml:space="preserve">užtikrinti, kad projekto įgyvendinimo laikotarpiu ir ne trumpiau nei 3 metus po projekto įgyvendinimo pabaigos be </w:t>
      </w:r>
      <w:r w:rsidR="00D16B12">
        <w:rPr>
          <w:szCs w:val="24"/>
        </w:rPr>
        <w:t>NS</w:t>
      </w:r>
      <w:r>
        <w:rPr>
          <w:szCs w:val="24"/>
        </w:rPr>
        <w:t xml:space="preserve">A informavimo projekto vykdytojas nebūtų reorganizuojamas ar pertvarkomas;  </w:t>
      </w:r>
    </w:p>
    <w:p w14:paraId="04047C70" w14:textId="77777777" w:rsidR="00DC32ED" w:rsidRDefault="00D4655E">
      <w:pPr>
        <w:widowControl w:val="0"/>
        <w:tabs>
          <w:tab w:val="left" w:pos="-1985"/>
          <w:tab w:val="left" w:pos="1134"/>
          <w:tab w:val="left" w:pos="1276"/>
        </w:tabs>
        <w:ind w:firstLine="567"/>
        <w:jc w:val="both"/>
        <w:textAlignment w:val="baseline"/>
        <w:rPr>
          <w:szCs w:val="24"/>
        </w:rPr>
      </w:pPr>
      <w:r>
        <w:rPr>
          <w:szCs w:val="24"/>
        </w:rPr>
        <w:t>49.11.</w:t>
      </w:r>
      <w:r>
        <w:rPr>
          <w:szCs w:val="24"/>
        </w:rPr>
        <w:tab/>
        <w:t>naudoti Fondo lėšas tik su projekto įgyvendinimu susijusioms išlaidoms apmokėti ir tinkamai už jas atsiskaityti;</w:t>
      </w:r>
    </w:p>
    <w:p w14:paraId="3B267668" w14:textId="77777777" w:rsidR="00DC32ED" w:rsidRDefault="00D4655E">
      <w:pPr>
        <w:widowControl w:val="0"/>
        <w:tabs>
          <w:tab w:val="left" w:pos="-1985"/>
          <w:tab w:val="left" w:pos="1134"/>
          <w:tab w:val="left" w:pos="1276"/>
        </w:tabs>
        <w:ind w:firstLine="567"/>
        <w:jc w:val="both"/>
        <w:textAlignment w:val="baseline"/>
        <w:rPr>
          <w:szCs w:val="24"/>
        </w:rPr>
      </w:pPr>
      <w:r>
        <w:rPr>
          <w:szCs w:val="24"/>
        </w:rPr>
        <w:t>49.12.</w:t>
      </w:r>
      <w:r>
        <w:rPr>
          <w:szCs w:val="24"/>
        </w:rPr>
        <w:tab/>
        <w:t xml:space="preserve">užtikrinti, kad jokia projekto dalis nebūtų antrą kartą finansuojama iš bet kokio kito finansavimo šaltinio; </w:t>
      </w:r>
    </w:p>
    <w:p w14:paraId="4D994394" w14:textId="0BB6620A" w:rsidR="00DC32ED" w:rsidRDefault="00D4655E">
      <w:pPr>
        <w:widowControl w:val="0"/>
        <w:tabs>
          <w:tab w:val="left" w:pos="-1985"/>
          <w:tab w:val="left" w:pos="1134"/>
          <w:tab w:val="left" w:pos="1276"/>
        </w:tabs>
        <w:ind w:firstLine="567"/>
        <w:jc w:val="both"/>
        <w:textAlignment w:val="baseline"/>
        <w:rPr>
          <w:szCs w:val="24"/>
        </w:rPr>
      </w:pPr>
      <w:r>
        <w:rPr>
          <w:szCs w:val="24"/>
        </w:rPr>
        <w:t>49.13.</w:t>
      </w:r>
      <w:r>
        <w:rPr>
          <w:szCs w:val="24"/>
        </w:rPr>
        <w:tab/>
        <w:t xml:space="preserve">keičiantis informacijai dėl PVM tinkamumo, teikti patikslintą </w:t>
      </w:r>
      <w:r w:rsidR="00D16B12">
        <w:rPr>
          <w:szCs w:val="24"/>
        </w:rPr>
        <w:t>NS</w:t>
      </w:r>
      <w:r>
        <w:rPr>
          <w:szCs w:val="24"/>
        </w:rPr>
        <w:t>A projekto vykdytojo deklaraciją dėl PVM susigrąžinimo (</w:t>
      </w:r>
      <w:r w:rsidRPr="00D16B12">
        <w:rPr>
          <w:szCs w:val="24"/>
        </w:rPr>
        <w:t xml:space="preserve">Sutarties </w:t>
      </w:r>
      <w:r w:rsidR="00D16B12" w:rsidRPr="00D16B12">
        <w:rPr>
          <w:szCs w:val="24"/>
        </w:rPr>
        <w:t>3</w:t>
      </w:r>
      <w:r w:rsidRPr="00D16B12">
        <w:rPr>
          <w:szCs w:val="24"/>
        </w:rPr>
        <w:t xml:space="preserve"> priedas</w:t>
      </w:r>
      <w:r>
        <w:rPr>
          <w:szCs w:val="24"/>
        </w:rPr>
        <w:t>) ir nurodyti, ar turi teisę susigrąžinti PVM;</w:t>
      </w:r>
    </w:p>
    <w:p w14:paraId="0BC26FC4" w14:textId="0F699044" w:rsidR="00DC32ED" w:rsidRDefault="00D4655E">
      <w:pPr>
        <w:widowControl w:val="0"/>
        <w:tabs>
          <w:tab w:val="left" w:pos="-1985"/>
          <w:tab w:val="left" w:pos="1134"/>
          <w:tab w:val="left" w:pos="1276"/>
        </w:tabs>
        <w:ind w:firstLine="567"/>
        <w:jc w:val="both"/>
        <w:textAlignment w:val="baseline"/>
        <w:rPr>
          <w:szCs w:val="24"/>
        </w:rPr>
      </w:pPr>
      <w:r>
        <w:rPr>
          <w:szCs w:val="24"/>
        </w:rPr>
        <w:t>49.14.</w:t>
      </w:r>
      <w:r>
        <w:rPr>
          <w:szCs w:val="24"/>
        </w:rPr>
        <w:tab/>
        <w:t xml:space="preserve">rengti mokėjimo prašymus ir teikti juos kartu su projekto išlaidų pagrindimo ir apmokėjimo įrodymo (kai taikoma) dokumentų kopijomis </w:t>
      </w:r>
      <w:r w:rsidR="00D16B12">
        <w:rPr>
          <w:szCs w:val="24"/>
        </w:rPr>
        <w:t>NS</w:t>
      </w:r>
      <w:r>
        <w:rPr>
          <w:szCs w:val="24"/>
        </w:rPr>
        <w:t>A;</w:t>
      </w:r>
    </w:p>
    <w:p w14:paraId="3D46745E" w14:textId="62CEAC0E" w:rsidR="00DC32ED" w:rsidRDefault="00D4655E">
      <w:pPr>
        <w:widowControl w:val="0"/>
        <w:tabs>
          <w:tab w:val="left" w:pos="-1985"/>
          <w:tab w:val="left" w:pos="1134"/>
          <w:tab w:val="left" w:pos="1276"/>
        </w:tabs>
        <w:ind w:firstLine="567"/>
        <w:jc w:val="both"/>
        <w:textAlignment w:val="baseline"/>
        <w:rPr>
          <w:szCs w:val="24"/>
        </w:rPr>
      </w:pPr>
      <w:r>
        <w:rPr>
          <w:szCs w:val="24"/>
        </w:rPr>
        <w:t>49.15.</w:t>
      </w:r>
      <w:r>
        <w:rPr>
          <w:szCs w:val="24"/>
        </w:rPr>
        <w:tab/>
        <w:t xml:space="preserve">teikti </w:t>
      </w:r>
      <w:r w:rsidR="00D16B12">
        <w:rPr>
          <w:szCs w:val="24"/>
        </w:rPr>
        <w:t>NS</w:t>
      </w:r>
      <w:r>
        <w:rPr>
          <w:szCs w:val="24"/>
        </w:rPr>
        <w:t xml:space="preserve">A visą informaciją apie projekto įgyvendinimą, Fondo ir nuosavų lėšų panaudojimą; </w:t>
      </w:r>
    </w:p>
    <w:p w14:paraId="52EAFC89" w14:textId="289DACBF" w:rsidR="00DC32ED" w:rsidRDefault="00D4655E">
      <w:pPr>
        <w:widowControl w:val="0"/>
        <w:tabs>
          <w:tab w:val="left" w:pos="-1985"/>
          <w:tab w:val="left" w:pos="1134"/>
          <w:tab w:val="left" w:pos="1276"/>
        </w:tabs>
        <w:ind w:firstLine="567"/>
        <w:jc w:val="both"/>
        <w:textAlignment w:val="baseline"/>
        <w:rPr>
          <w:szCs w:val="24"/>
        </w:rPr>
      </w:pPr>
      <w:r>
        <w:rPr>
          <w:szCs w:val="24"/>
        </w:rPr>
        <w:t>49.16.</w:t>
      </w:r>
      <w:r>
        <w:rPr>
          <w:szCs w:val="24"/>
        </w:rPr>
        <w:tab/>
        <w:t xml:space="preserve">įtaręs, kad esama Fondo ir nuosavų lėšų, skirtų Sutartyje numatyto projekto įgyvendinimui, panaudojimo pažeidimų, nedelsdamas raštu informuoti </w:t>
      </w:r>
      <w:r w:rsidR="00D16B12">
        <w:rPr>
          <w:szCs w:val="24"/>
        </w:rPr>
        <w:t>NS</w:t>
      </w:r>
      <w:r>
        <w:rPr>
          <w:szCs w:val="24"/>
        </w:rPr>
        <w:t>A;</w:t>
      </w:r>
    </w:p>
    <w:p w14:paraId="1BE6EB10" w14:textId="03F3919A" w:rsidR="00DC32ED" w:rsidRDefault="00D4655E">
      <w:pPr>
        <w:widowControl w:val="0"/>
        <w:tabs>
          <w:tab w:val="left" w:pos="-1985"/>
          <w:tab w:val="left" w:pos="1134"/>
          <w:tab w:val="left" w:pos="1276"/>
        </w:tabs>
        <w:ind w:firstLine="567"/>
        <w:jc w:val="both"/>
        <w:textAlignment w:val="baseline"/>
        <w:rPr>
          <w:szCs w:val="24"/>
        </w:rPr>
      </w:pPr>
      <w:r>
        <w:rPr>
          <w:szCs w:val="24"/>
        </w:rPr>
        <w:lastRenderedPageBreak/>
        <w:t>49.17.</w:t>
      </w:r>
      <w:r>
        <w:rPr>
          <w:szCs w:val="24"/>
        </w:rPr>
        <w:tab/>
        <w:t xml:space="preserve">nepanaudotas, netinkamai panaudotas, nepagrįstai gautas Fondo lėšas grąžinti </w:t>
      </w:r>
      <w:r w:rsidR="00D16B12">
        <w:rPr>
          <w:szCs w:val="24"/>
        </w:rPr>
        <w:t>NS</w:t>
      </w:r>
      <w:r>
        <w:rPr>
          <w:szCs w:val="24"/>
        </w:rPr>
        <w:t xml:space="preserve">A per 5 darbo dienas nuo </w:t>
      </w:r>
      <w:r w:rsidR="00D16B12">
        <w:rPr>
          <w:szCs w:val="24"/>
        </w:rPr>
        <w:t>NS</w:t>
      </w:r>
      <w:r>
        <w:rPr>
          <w:szCs w:val="24"/>
        </w:rPr>
        <w:t>A pranešimo gavimo dienos į Sutartyje nurodytą</w:t>
      </w:r>
      <w:r w:rsidR="00D16B12">
        <w:rPr>
          <w:szCs w:val="24"/>
        </w:rPr>
        <w:t xml:space="preserve"> NS</w:t>
      </w:r>
      <w:r>
        <w:rPr>
          <w:szCs w:val="24"/>
        </w:rPr>
        <w:t>A sąskaitą, o praleidęs lėšų grąžinimo terminą sumokėti už kiekvieną termino praleidimo dieną po 0,03 procento dydžio delspinigius nuo laiku negrąžintos sumos;</w:t>
      </w:r>
    </w:p>
    <w:p w14:paraId="04D48FBF" w14:textId="77777777" w:rsidR="00DC32ED" w:rsidRDefault="00D4655E">
      <w:pPr>
        <w:widowControl w:val="0"/>
        <w:tabs>
          <w:tab w:val="left" w:pos="-1985"/>
          <w:tab w:val="left" w:pos="1134"/>
          <w:tab w:val="left" w:pos="1276"/>
        </w:tabs>
        <w:ind w:firstLine="567"/>
        <w:jc w:val="both"/>
        <w:textAlignment w:val="baseline"/>
        <w:rPr>
          <w:szCs w:val="24"/>
        </w:rPr>
      </w:pPr>
      <w:r>
        <w:rPr>
          <w:szCs w:val="24"/>
        </w:rPr>
        <w:t>49.18.</w:t>
      </w:r>
      <w:r>
        <w:rPr>
          <w:szCs w:val="24"/>
        </w:rPr>
        <w:tab/>
        <w:t>projekto išlaidoms apmokėti atsiskaitymus vykdyti negrynaisiais pinigais;</w:t>
      </w:r>
    </w:p>
    <w:p w14:paraId="699B3813" w14:textId="77777777" w:rsidR="00DC32ED" w:rsidRDefault="00D4655E">
      <w:pPr>
        <w:widowControl w:val="0"/>
        <w:tabs>
          <w:tab w:val="left" w:pos="-1985"/>
          <w:tab w:val="left" w:pos="1134"/>
          <w:tab w:val="left" w:pos="1276"/>
        </w:tabs>
        <w:ind w:firstLine="567"/>
        <w:jc w:val="both"/>
        <w:textAlignment w:val="baseline"/>
        <w:rPr>
          <w:szCs w:val="24"/>
        </w:rPr>
      </w:pPr>
      <w:r>
        <w:rPr>
          <w:szCs w:val="24"/>
        </w:rPr>
        <w:t>49.19.</w:t>
      </w:r>
      <w:r>
        <w:rPr>
          <w:szCs w:val="24"/>
        </w:rPr>
        <w:tab/>
        <w:t>įgyvendindamas projektą užtikrinti teisės aktuose nustatytų kompensuojamųjų išlaidų dydžių, finansinių atsiskaitymo dokumentų teisėtumą;</w:t>
      </w:r>
    </w:p>
    <w:p w14:paraId="02C318C2" w14:textId="6A806E34" w:rsidR="00DC32ED" w:rsidRDefault="00D4655E">
      <w:pPr>
        <w:widowControl w:val="0"/>
        <w:tabs>
          <w:tab w:val="left" w:pos="-1985"/>
          <w:tab w:val="left" w:pos="1134"/>
          <w:tab w:val="left" w:pos="1276"/>
        </w:tabs>
        <w:ind w:firstLine="567"/>
        <w:jc w:val="both"/>
        <w:textAlignment w:val="baseline"/>
        <w:rPr>
          <w:szCs w:val="24"/>
        </w:rPr>
      </w:pPr>
      <w:r>
        <w:rPr>
          <w:szCs w:val="24"/>
        </w:rPr>
        <w:t>49.20.</w:t>
      </w:r>
      <w:r>
        <w:rPr>
          <w:szCs w:val="24"/>
        </w:rPr>
        <w:tab/>
        <w:t xml:space="preserve">sudaryti sąlygas </w:t>
      </w:r>
      <w:r w:rsidR="00D16B12">
        <w:rPr>
          <w:szCs w:val="24"/>
        </w:rPr>
        <w:t>NS</w:t>
      </w:r>
      <w:r>
        <w:rPr>
          <w:szCs w:val="24"/>
        </w:rPr>
        <w:t>A atlikti Fondo lėšų naudojimo patikrinimus;</w:t>
      </w:r>
    </w:p>
    <w:p w14:paraId="11997484" w14:textId="77777777" w:rsidR="00DC32ED" w:rsidRDefault="00D4655E">
      <w:pPr>
        <w:widowControl w:val="0"/>
        <w:tabs>
          <w:tab w:val="left" w:pos="-1985"/>
          <w:tab w:val="left" w:pos="1134"/>
          <w:tab w:val="left" w:pos="1276"/>
        </w:tabs>
        <w:ind w:firstLine="567"/>
        <w:jc w:val="both"/>
        <w:textAlignment w:val="baseline"/>
        <w:rPr>
          <w:szCs w:val="24"/>
        </w:rPr>
      </w:pPr>
      <w:r>
        <w:rPr>
          <w:szCs w:val="24"/>
        </w:rPr>
        <w:t>49.21.</w:t>
      </w:r>
      <w:r>
        <w:rPr>
          <w:szCs w:val="24"/>
        </w:rPr>
        <w:tab/>
        <w:t>užtikrinti tinkamą projekto buhalterinės apskaitos atskyrimą bendroje projekto vykdytojo buhalterinėje apskaitoje (su projektu susiję buhalterinės apskaitos įrašai turi būti atskirti nuo kitų finansinių operacijų);</w:t>
      </w:r>
    </w:p>
    <w:p w14:paraId="47179B9C" w14:textId="3F2B2989" w:rsidR="00DC32ED" w:rsidRDefault="00D4655E">
      <w:pPr>
        <w:widowControl w:val="0"/>
        <w:tabs>
          <w:tab w:val="left" w:pos="-1985"/>
          <w:tab w:val="left" w:pos="1134"/>
          <w:tab w:val="left" w:pos="1276"/>
        </w:tabs>
        <w:ind w:firstLine="567"/>
        <w:jc w:val="both"/>
        <w:textAlignment w:val="baseline"/>
        <w:rPr>
          <w:szCs w:val="24"/>
        </w:rPr>
      </w:pPr>
      <w:r>
        <w:rPr>
          <w:szCs w:val="24"/>
        </w:rPr>
        <w:t>49.22.</w:t>
      </w:r>
      <w:r>
        <w:rPr>
          <w:szCs w:val="24"/>
        </w:rPr>
        <w:tab/>
        <w:t xml:space="preserve">fiksuoti visas susijusias su projekto įgyvendinimu ūkines ir kitas operacijas, saugoti su šiomis operacijomis susijusius dokumentus </w:t>
      </w:r>
      <w:r w:rsidR="00136069">
        <w:rPr>
          <w:szCs w:val="24"/>
        </w:rPr>
        <w:t>Apraše</w:t>
      </w:r>
      <w:r>
        <w:rPr>
          <w:szCs w:val="24"/>
        </w:rPr>
        <w:t xml:space="preserve"> numatyta tvarka, bet ne trumpiau kaip 3 metus nuo projekto pabaigos;</w:t>
      </w:r>
    </w:p>
    <w:p w14:paraId="6FB98E3B" w14:textId="553ED24D" w:rsidR="00DC32ED" w:rsidRDefault="00D4655E">
      <w:pPr>
        <w:widowControl w:val="0"/>
        <w:tabs>
          <w:tab w:val="left" w:pos="-1985"/>
          <w:tab w:val="left" w:pos="1134"/>
          <w:tab w:val="left" w:pos="1276"/>
        </w:tabs>
        <w:ind w:firstLine="567"/>
        <w:jc w:val="both"/>
        <w:textAlignment w:val="baseline"/>
        <w:rPr>
          <w:color w:val="000000"/>
          <w:szCs w:val="24"/>
        </w:rPr>
      </w:pPr>
      <w:r>
        <w:rPr>
          <w:color w:val="000000"/>
          <w:szCs w:val="24"/>
        </w:rPr>
        <w:t>49.23.</w:t>
      </w:r>
      <w:r>
        <w:rPr>
          <w:color w:val="000000"/>
          <w:szCs w:val="24"/>
        </w:rPr>
        <w:tab/>
      </w:r>
      <w:r>
        <w:rPr>
          <w:szCs w:val="24"/>
        </w:rPr>
        <w:t xml:space="preserve">viešinti projektą </w:t>
      </w:r>
      <w:r w:rsidR="00D16B12">
        <w:rPr>
          <w:szCs w:val="24"/>
        </w:rPr>
        <w:t>Apraše</w:t>
      </w:r>
      <w:r>
        <w:rPr>
          <w:szCs w:val="24"/>
        </w:rPr>
        <w:t xml:space="preserve"> ir Sutarties 1 priede nustatyta tvarka;</w:t>
      </w:r>
    </w:p>
    <w:p w14:paraId="3C92501D" w14:textId="243EF518" w:rsidR="00DC32ED" w:rsidRDefault="00D4655E">
      <w:pPr>
        <w:widowControl w:val="0"/>
        <w:tabs>
          <w:tab w:val="left" w:pos="-1985"/>
          <w:tab w:val="left" w:pos="1276"/>
        </w:tabs>
        <w:ind w:firstLine="567"/>
        <w:jc w:val="both"/>
        <w:textAlignment w:val="baseline"/>
        <w:rPr>
          <w:szCs w:val="24"/>
        </w:rPr>
      </w:pPr>
      <w:r>
        <w:rPr>
          <w:szCs w:val="24"/>
        </w:rPr>
        <w:t>49.24.</w:t>
      </w:r>
      <w:r>
        <w:rPr>
          <w:szCs w:val="24"/>
        </w:rPr>
        <w:tab/>
        <w:t xml:space="preserve">ne vėliau kaip per 7 darbo dienas nuo Sutarties pasirašymo dienos pateikti </w:t>
      </w:r>
      <w:r w:rsidR="00D16B12">
        <w:rPr>
          <w:szCs w:val="24"/>
        </w:rPr>
        <w:t>NSA</w:t>
      </w:r>
      <w:r w:rsidR="00F62E10">
        <w:rPr>
          <w:szCs w:val="24"/>
        </w:rPr>
        <w:t xml:space="preserve"> </w:t>
      </w:r>
      <w:r>
        <w:rPr>
          <w:szCs w:val="24"/>
        </w:rPr>
        <w:t xml:space="preserve">informaciją apie projekto administravimo veiklas vykdančius asmenis, nurodant šių asmenų vardą, pavardę, pareigas, kontaktinį telefono numerį, elektroninį paštą bei darbo adresą; </w:t>
      </w:r>
    </w:p>
    <w:p w14:paraId="54184AEA" w14:textId="6E8F5359" w:rsidR="00DC32ED" w:rsidRDefault="00D4655E">
      <w:pPr>
        <w:widowControl w:val="0"/>
        <w:tabs>
          <w:tab w:val="left" w:pos="-1985"/>
          <w:tab w:val="left" w:pos="1276"/>
        </w:tabs>
        <w:ind w:firstLine="567"/>
        <w:jc w:val="both"/>
        <w:textAlignment w:val="baseline"/>
        <w:rPr>
          <w:szCs w:val="24"/>
        </w:rPr>
      </w:pPr>
      <w:r>
        <w:rPr>
          <w:szCs w:val="24"/>
        </w:rPr>
        <w:t>49.25.</w:t>
      </w:r>
      <w:r>
        <w:rPr>
          <w:szCs w:val="24"/>
        </w:rPr>
        <w:tab/>
      </w:r>
      <w:r>
        <w:rPr>
          <w:rFonts w:eastAsia="Calibri"/>
          <w:szCs w:val="24"/>
        </w:rPr>
        <w:t xml:space="preserve">pirkimus vykdyti VPĮ ir </w:t>
      </w:r>
      <w:r w:rsidR="00D16B12">
        <w:rPr>
          <w:rFonts w:eastAsia="Calibri"/>
          <w:szCs w:val="24"/>
        </w:rPr>
        <w:t xml:space="preserve">ŠMSM </w:t>
      </w:r>
      <w:r>
        <w:rPr>
          <w:rFonts w:eastAsia="Calibri"/>
          <w:szCs w:val="24"/>
        </w:rPr>
        <w:t>nustatyta tvarka;</w:t>
      </w:r>
    </w:p>
    <w:p w14:paraId="42FEDFCE" w14:textId="56B97CA3" w:rsidR="00DC32ED" w:rsidRDefault="00D4655E">
      <w:pPr>
        <w:widowControl w:val="0"/>
        <w:tabs>
          <w:tab w:val="left" w:pos="-1985"/>
          <w:tab w:val="left" w:pos="1276"/>
        </w:tabs>
        <w:ind w:firstLine="567"/>
        <w:jc w:val="both"/>
        <w:textAlignment w:val="baseline"/>
        <w:rPr>
          <w:szCs w:val="24"/>
        </w:rPr>
      </w:pPr>
      <w:r>
        <w:rPr>
          <w:szCs w:val="24"/>
        </w:rPr>
        <w:t>49.26.</w:t>
      </w:r>
      <w:r>
        <w:rPr>
          <w:szCs w:val="24"/>
        </w:rPr>
        <w:tab/>
      </w:r>
      <w:r>
        <w:rPr>
          <w:rFonts w:eastAsia="Calibri"/>
          <w:szCs w:val="24"/>
        </w:rPr>
        <w:t xml:space="preserve">nedelsdamas, bet ne vėliau kaip per 5 darbo dienas informuoti </w:t>
      </w:r>
      <w:r w:rsidR="00D16B12">
        <w:rPr>
          <w:rFonts w:eastAsia="Calibri"/>
          <w:szCs w:val="24"/>
        </w:rPr>
        <w:t>NS</w:t>
      </w:r>
      <w:r>
        <w:rPr>
          <w:rFonts w:eastAsia="Calibri"/>
          <w:szCs w:val="24"/>
        </w:rPr>
        <w:t>A apie įvykusius</w:t>
      </w:r>
      <w:r>
        <w:rPr>
          <w:rFonts w:eastAsia="Calibri"/>
          <w:bCs/>
          <w:szCs w:val="24"/>
        </w:rPr>
        <w:t xml:space="preserve"> arba numatomus planuoto projekto įgyvendinimo nukrypimus, dėl kurių keičiasi projekto apimtis, išlaidos, pratęsiamas projekto įgyvendinimo laikotarpis ar kitaip keičiasi projektas ar Sutartyje nustatyti projekto vykdytojo įsipareigojimai;</w:t>
      </w:r>
    </w:p>
    <w:p w14:paraId="46DCB1C9" w14:textId="77777777" w:rsidR="00DC32ED" w:rsidRDefault="00D4655E">
      <w:pPr>
        <w:widowControl w:val="0"/>
        <w:tabs>
          <w:tab w:val="left" w:pos="-1985"/>
          <w:tab w:val="left" w:pos="1276"/>
        </w:tabs>
        <w:ind w:firstLine="567"/>
        <w:jc w:val="both"/>
        <w:textAlignment w:val="baseline"/>
        <w:rPr>
          <w:szCs w:val="24"/>
        </w:rPr>
      </w:pPr>
      <w:r>
        <w:rPr>
          <w:szCs w:val="24"/>
        </w:rPr>
        <w:t>49.27.</w:t>
      </w:r>
      <w:r>
        <w:rPr>
          <w:szCs w:val="24"/>
        </w:rPr>
        <w:tab/>
        <w:t>tuo atveju, kai teikiant paraišką nebuvo numatytos lėšos ar projekto įgyvendinimo metu atsiradus būtinoms darbų ir (ar) paslaugų ir (ar) prekių išlaidoms, siekiant, kad projektas būtų sėkmingai įgyvendintas, ir kai projekto sąmatoje nepakanka lėšų toms išlaidoms padengti, projekto vykdytojas šias išlaidas padengia nuosavomis lėšomis;</w:t>
      </w:r>
    </w:p>
    <w:p w14:paraId="1B9D3E98" w14:textId="77777777" w:rsidR="00DC32ED" w:rsidRDefault="00D4655E">
      <w:pPr>
        <w:widowControl w:val="0"/>
        <w:tabs>
          <w:tab w:val="left" w:pos="-2410"/>
          <w:tab w:val="left" w:pos="851"/>
          <w:tab w:val="left" w:pos="1276"/>
        </w:tabs>
        <w:ind w:firstLine="567"/>
        <w:jc w:val="both"/>
        <w:textAlignment w:val="baseline"/>
        <w:rPr>
          <w:szCs w:val="24"/>
        </w:rPr>
      </w:pPr>
      <w:r>
        <w:rPr>
          <w:szCs w:val="24"/>
        </w:rPr>
        <w:t>49.28.</w:t>
      </w:r>
      <w:r>
        <w:rPr>
          <w:szCs w:val="24"/>
        </w:rPr>
        <w:tab/>
        <w:t>tinkamai ir laiku vykdyti visus šioje Sutartyje nustatytus įsipareigojimus.</w:t>
      </w:r>
    </w:p>
    <w:p w14:paraId="7A770723" w14:textId="77777777" w:rsidR="00DC32ED" w:rsidRDefault="00D4655E">
      <w:pPr>
        <w:widowControl w:val="0"/>
        <w:shd w:val="clear" w:color="auto" w:fill="FFFFFF"/>
        <w:tabs>
          <w:tab w:val="left" w:pos="-2410"/>
          <w:tab w:val="left" w:pos="851"/>
          <w:tab w:val="left" w:pos="1134"/>
        </w:tabs>
        <w:ind w:firstLine="567"/>
        <w:jc w:val="both"/>
        <w:rPr>
          <w:bCs/>
          <w:color w:val="000000"/>
          <w:szCs w:val="24"/>
          <w:lang w:eastAsia="lt-LT"/>
        </w:rPr>
      </w:pPr>
      <w:r>
        <w:rPr>
          <w:bCs/>
          <w:color w:val="000000"/>
          <w:szCs w:val="24"/>
          <w:lang w:eastAsia="lt-LT"/>
        </w:rPr>
        <w:t xml:space="preserve">50. Projekto vykdytojas turi teisę: </w:t>
      </w:r>
    </w:p>
    <w:p w14:paraId="4359B337" w14:textId="3E317D54" w:rsidR="00DC32ED" w:rsidRDefault="00D4655E">
      <w:pPr>
        <w:tabs>
          <w:tab w:val="left" w:pos="1134"/>
        </w:tabs>
        <w:ind w:firstLine="567"/>
        <w:jc w:val="both"/>
        <w:rPr>
          <w:szCs w:val="24"/>
        </w:rPr>
      </w:pPr>
      <w:r>
        <w:rPr>
          <w:szCs w:val="24"/>
        </w:rPr>
        <w:t>50.1.</w:t>
      </w:r>
      <w:r>
        <w:rPr>
          <w:szCs w:val="24"/>
        </w:rPr>
        <w:tab/>
        <w:t xml:space="preserve">gauti iš </w:t>
      </w:r>
      <w:r w:rsidR="00D16B12">
        <w:rPr>
          <w:szCs w:val="24"/>
        </w:rPr>
        <w:t>NS</w:t>
      </w:r>
      <w:r>
        <w:rPr>
          <w:szCs w:val="24"/>
        </w:rPr>
        <w:t>A informaciją ir paaiškinimus projekto įgyvendinimo klausimais;</w:t>
      </w:r>
    </w:p>
    <w:p w14:paraId="633D153A" w14:textId="77777777" w:rsidR="00DC32ED" w:rsidRDefault="00D4655E">
      <w:pPr>
        <w:tabs>
          <w:tab w:val="left" w:pos="1134"/>
        </w:tabs>
        <w:ind w:firstLine="567"/>
        <w:jc w:val="both"/>
        <w:rPr>
          <w:szCs w:val="24"/>
        </w:rPr>
      </w:pPr>
      <w:r>
        <w:rPr>
          <w:szCs w:val="24"/>
        </w:rPr>
        <w:t>50.2.</w:t>
      </w:r>
      <w:r>
        <w:rPr>
          <w:szCs w:val="24"/>
        </w:rPr>
        <w:tab/>
        <w:t>inicijuoti šios Sutarties pakeitimus;</w:t>
      </w:r>
    </w:p>
    <w:p w14:paraId="39644084" w14:textId="76895FC5" w:rsidR="00DC32ED" w:rsidRDefault="00D4655E">
      <w:pPr>
        <w:tabs>
          <w:tab w:val="left" w:pos="1134"/>
        </w:tabs>
        <w:ind w:firstLine="567"/>
        <w:jc w:val="both"/>
        <w:rPr>
          <w:szCs w:val="24"/>
        </w:rPr>
      </w:pPr>
      <w:r>
        <w:rPr>
          <w:szCs w:val="24"/>
        </w:rPr>
        <w:t>50.3.</w:t>
      </w:r>
      <w:r>
        <w:rPr>
          <w:szCs w:val="24"/>
        </w:rPr>
        <w:tab/>
      </w:r>
      <w:r>
        <w:rPr>
          <w:rFonts w:eastAsia="Calibri"/>
          <w:szCs w:val="24"/>
        </w:rPr>
        <w:t xml:space="preserve">ne vėliau kaip prieš 10 darbo dienų pranešęs </w:t>
      </w:r>
      <w:r w:rsidR="00D16B12">
        <w:rPr>
          <w:rFonts w:eastAsia="Calibri"/>
          <w:szCs w:val="24"/>
        </w:rPr>
        <w:t>NS</w:t>
      </w:r>
      <w:r>
        <w:rPr>
          <w:rFonts w:eastAsia="Calibri"/>
          <w:szCs w:val="24"/>
        </w:rPr>
        <w:t xml:space="preserve">A, vienašališkai nutraukti Sutartį ir grąžinti gautas Fondo lėšas </w:t>
      </w:r>
      <w:r w:rsidR="00D16B12">
        <w:rPr>
          <w:rFonts w:eastAsia="Calibri"/>
          <w:szCs w:val="24"/>
        </w:rPr>
        <w:t>NS</w:t>
      </w:r>
      <w:r>
        <w:rPr>
          <w:rFonts w:eastAsia="Calibri"/>
          <w:szCs w:val="24"/>
        </w:rPr>
        <w:t xml:space="preserve">A per 10 darbo dienų nuo Sutarties nutraukimo. </w:t>
      </w:r>
    </w:p>
    <w:p w14:paraId="560BD7C0" w14:textId="0F91928A" w:rsidR="00DC32ED" w:rsidRDefault="00D4655E">
      <w:pPr>
        <w:tabs>
          <w:tab w:val="left" w:pos="851"/>
        </w:tabs>
        <w:ind w:firstLine="567"/>
        <w:jc w:val="both"/>
        <w:rPr>
          <w:bCs/>
          <w:color w:val="000000"/>
          <w:szCs w:val="24"/>
          <w:lang w:eastAsia="lt-LT"/>
        </w:rPr>
      </w:pPr>
      <w:r>
        <w:rPr>
          <w:bCs/>
          <w:color w:val="000000"/>
          <w:szCs w:val="24"/>
          <w:lang w:eastAsia="lt-LT"/>
        </w:rPr>
        <w:t>51. Projekto vykdytojas turi ir kitas teises ir pareigas, nustatytas Apraše ir šioje Sutartyje.</w:t>
      </w:r>
    </w:p>
    <w:p w14:paraId="1F60CBC0" w14:textId="77777777" w:rsidR="00DC32ED" w:rsidRDefault="00DC32ED">
      <w:pPr>
        <w:widowControl w:val="0"/>
        <w:shd w:val="clear" w:color="auto" w:fill="FFFFFF"/>
        <w:ind w:left="142" w:firstLine="62"/>
        <w:rPr>
          <w:b/>
          <w:szCs w:val="24"/>
        </w:rPr>
      </w:pPr>
    </w:p>
    <w:p w14:paraId="5F7546E9" w14:textId="77777777" w:rsidR="00DC32ED" w:rsidRDefault="00D4655E">
      <w:pPr>
        <w:widowControl w:val="0"/>
        <w:shd w:val="clear" w:color="auto" w:fill="FFFFFF"/>
        <w:ind w:left="142"/>
        <w:jc w:val="center"/>
        <w:rPr>
          <w:b/>
          <w:szCs w:val="24"/>
        </w:rPr>
      </w:pPr>
      <w:r>
        <w:rPr>
          <w:b/>
          <w:szCs w:val="24"/>
        </w:rPr>
        <w:t>VIII.</w:t>
      </w:r>
      <w:r>
        <w:rPr>
          <w:b/>
          <w:szCs w:val="24"/>
        </w:rPr>
        <w:tab/>
        <w:t>SUTARTIES VYKDYMO PRIEŽIŪRA IR KONTROLĖ</w:t>
      </w:r>
    </w:p>
    <w:p w14:paraId="312E4165" w14:textId="77777777" w:rsidR="00DC32ED" w:rsidRDefault="00DC32ED">
      <w:pPr>
        <w:ind w:firstLine="426"/>
        <w:jc w:val="both"/>
        <w:rPr>
          <w:szCs w:val="24"/>
        </w:rPr>
      </w:pPr>
    </w:p>
    <w:p w14:paraId="568F96FB" w14:textId="4974CFAC"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 xml:space="preserve">52. </w:t>
      </w:r>
      <w:r w:rsidR="00D16B12">
        <w:rPr>
          <w:bCs/>
          <w:color w:val="000000"/>
          <w:szCs w:val="24"/>
          <w:lang w:eastAsia="lt-LT"/>
        </w:rPr>
        <w:t>NS</w:t>
      </w:r>
      <w:r>
        <w:rPr>
          <w:bCs/>
          <w:color w:val="000000"/>
          <w:szCs w:val="24"/>
          <w:lang w:eastAsia="lt-LT"/>
        </w:rPr>
        <w:t>A tikrina ir kontroliuoja kaip yra įgyvendinamas projektas, prižiūri kaip naudojamos projektui įgyvendinti skirtos Fondo lėšos bei kaip vykdomi projekto tęstinumo įsipareigojimai.</w:t>
      </w:r>
    </w:p>
    <w:p w14:paraId="5DA00C79" w14:textId="77777777"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53. Atliekant projektui skirtų lėšų naudojimo priežiūrą, vertinama, ar pasiekiami projekte numatyti tikslai ir suplanuoti veiklos rezultatai, įgyvendinami uždaviniai, vykdomos konkrečios priemonės, ar projektui skirtos lėšos naudojamos tinkamai ir pagal paskirtį.</w:t>
      </w:r>
    </w:p>
    <w:p w14:paraId="600B705F" w14:textId="3F6A930C"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 xml:space="preserve">54. Jeigu projekto vykdytojas nesilaiko </w:t>
      </w:r>
      <w:r w:rsidR="00D16B12">
        <w:rPr>
          <w:bCs/>
          <w:color w:val="000000"/>
          <w:szCs w:val="24"/>
          <w:lang w:eastAsia="lt-LT"/>
        </w:rPr>
        <w:t>Apraše</w:t>
      </w:r>
      <w:r>
        <w:rPr>
          <w:bCs/>
          <w:color w:val="000000"/>
          <w:szCs w:val="24"/>
          <w:lang w:eastAsia="lt-LT"/>
        </w:rPr>
        <w:t xml:space="preserve"> ir (arba) Sutartyje nustatytų sąlygų ar įsipareigojimų ir (arba) kitų teisės aktų arba nebegali toliau vykdyti veiklos, kuriai skirtos Fondo lėšos, </w:t>
      </w:r>
      <w:r w:rsidR="00D16B12">
        <w:rPr>
          <w:bCs/>
          <w:color w:val="000000"/>
          <w:szCs w:val="24"/>
          <w:lang w:eastAsia="lt-LT"/>
        </w:rPr>
        <w:t>NS</w:t>
      </w:r>
      <w:r>
        <w:rPr>
          <w:bCs/>
          <w:color w:val="000000"/>
          <w:szCs w:val="24"/>
          <w:lang w:eastAsia="lt-LT"/>
        </w:rPr>
        <w:t xml:space="preserve">A inicijuoja pažeidimų tyrimus </w:t>
      </w:r>
      <w:r w:rsidR="00D16B12">
        <w:rPr>
          <w:bCs/>
          <w:color w:val="000000"/>
          <w:szCs w:val="24"/>
          <w:lang w:eastAsia="lt-LT"/>
        </w:rPr>
        <w:t>Apraše</w:t>
      </w:r>
      <w:r>
        <w:rPr>
          <w:bCs/>
          <w:color w:val="000000"/>
          <w:szCs w:val="24"/>
          <w:lang w:eastAsia="lt-LT"/>
        </w:rPr>
        <w:t xml:space="preserve"> ir (arba) Sutartyje nustatyta tvarka ir terminais. Pažeidimų tyrimai vykdomi taikant gerąją praktiką, kuri yra taikoma Europos Sąjungos ir (arba) kitos tarptautinės finansinės paramos ir (arba) Lietuvos Respublikos valstybės ir (arba) savivaldybių biudžeto lėšomis finansuojamiems projektams.</w:t>
      </w:r>
    </w:p>
    <w:p w14:paraId="31E2D45D" w14:textId="52028705"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 xml:space="preserve">55. </w:t>
      </w:r>
      <w:r w:rsidR="00D16B12">
        <w:rPr>
          <w:bCs/>
          <w:color w:val="000000"/>
          <w:szCs w:val="24"/>
          <w:lang w:eastAsia="lt-LT"/>
        </w:rPr>
        <w:t>NS</w:t>
      </w:r>
      <w:r>
        <w:rPr>
          <w:bCs/>
          <w:color w:val="000000"/>
          <w:szCs w:val="24"/>
          <w:lang w:eastAsia="lt-LT"/>
        </w:rPr>
        <w:t>A turi teisę atlikti patikrą projekto įgyvendinimo vietoje ir (arba) jo administravimo vietoje.</w:t>
      </w:r>
    </w:p>
    <w:p w14:paraId="65F9C42E" w14:textId="41FD96AB"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 xml:space="preserve">56. Apie planuojamą patikrą vietoje </w:t>
      </w:r>
      <w:r w:rsidR="00D16B12">
        <w:rPr>
          <w:bCs/>
          <w:color w:val="000000"/>
          <w:szCs w:val="24"/>
          <w:lang w:eastAsia="lt-LT"/>
        </w:rPr>
        <w:t xml:space="preserve">NSA </w:t>
      </w:r>
      <w:r>
        <w:rPr>
          <w:bCs/>
          <w:color w:val="000000"/>
          <w:szCs w:val="24"/>
          <w:lang w:eastAsia="lt-LT"/>
        </w:rPr>
        <w:t xml:space="preserve">ne vėliau nei prieš 3 darbo dienas informuoja projekto vykdytoją ir (ar) partnerį (jei patikra vykdoma pas partnerį). Jei išankstinis informavimas apie patikrą </w:t>
      </w:r>
      <w:r>
        <w:rPr>
          <w:bCs/>
          <w:color w:val="000000"/>
          <w:szCs w:val="24"/>
          <w:lang w:eastAsia="lt-LT"/>
        </w:rPr>
        <w:lastRenderedPageBreak/>
        <w:t>vietoje gali turėti neigiamos įtakos patikros rezultatams, apie planuojamą patikrinimą neinformuojama.</w:t>
      </w:r>
    </w:p>
    <w:p w14:paraId="39E81518" w14:textId="2D3ED507"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 xml:space="preserve">57. Po patikros vietoje atlikimo, </w:t>
      </w:r>
      <w:r w:rsidR="00D16B12">
        <w:rPr>
          <w:bCs/>
          <w:color w:val="000000"/>
          <w:szCs w:val="24"/>
          <w:lang w:eastAsia="lt-LT"/>
        </w:rPr>
        <w:t>NS</w:t>
      </w:r>
      <w:r>
        <w:rPr>
          <w:bCs/>
          <w:color w:val="000000"/>
          <w:szCs w:val="24"/>
          <w:lang w:eastAsia="lt-LT"/>
        </w:rPr>
        <w:t xml:space="preserve">A projekto vykdytojui išsiunčia užpildytą patikros vietoje lapą ne vėliau kaip per </w:t>
      </w:r>
      <w:r w:rsidR="00D16B12">
        <w:rPr>
          <w:bCs/>
          <w:color w:val="000000"/>
          <w:szCs w:val="24"/>
          <w:lang w:eastAsia="lt-LT"/>
        </w:rPr>
        <w:t>10</w:t>
      </w:r>
      <w:r>
        <w:rPr>
          <w:bCs/>
          <w:color w:val="000000"/>
          <w:szCs w:val="24"/>
          <w:lang w:eastAsia="lt-LT"/>
        </w:rPr>
        <w:t xml:space="preserve"> darbo dienas po patikros vietoje atlikimo. Jei patikros vietoje metu buvo nustatyti neatitikimai, patikros vietoje lape nurodomi reikalavimai iki nustatytos datos pateikti paaiškinimus dėl neatitikimų arba juos ištaisyti bei pateikti </w:t>
      </w:r>
      <w:r w:rsidR="00D16B12">
        <w:rPr>
          <w:bCs/>
          <w:color w:val="000000"/>
          <w:szCs w:val="24"/>
          <w:lang w:eastAsia="lt-LT"/>
        </w:rPr>
        <w:t>NS</w:t>
      </w:r>
      <w:r>
        <w:rPr>
          <w:bCs/>
          <w:color w:val="000000"/>
          <w:szCs w:val="24"/>
          <w:lang w:eastAsia="lt-LT"/>
        </w:rPr>
        <w:t>A neatitikimų ištaisymą patvirtinančius dokumentus ar įrodymus.</w:t>
      </w:r>
    </w:p>
    <w:p w14:paraId="177E0147" w14:textId="77777777" w:rsidR="00DC32ED" w:rsidRDefault="00DC32ED">
      <w:pPr>
        <w:widowControl w:val="0"/>
        <w:shd w:val="clear" w:color="auto" w:fill="FFFFFF"/>
        <w:tabs>
          <w:tab w:val="left" w:pos="-2410"/>
          <w:tab w:val="left" w:pos="851"/>
        </w:tabs>
        <w:ind w:left="425"/>
        <w:jc w:val="both"/>
        <w:rPr>
          <w:bCs/>
          <w:color w:val="000000"/>
          <w:szCs w:val="24"/>
          <w:lang w:eastAsia="lt-LT"/>
        </w:rPr>
      </w:pPr>
    </w:p>
    <w:p w14:paraId="5803C62D" w14:textId="77777777" w:rsidR="00DC32ED" w:rsidRDefault="00D4655E">
      <w:pPr>
        <w:widowControl w:val="0"/>
        <w:shd w:val="clear" w:color="auto" w:fill="FFFFFF"/>
        <w:ind w:left="142"/>
        <w:jc w:val="center"/>
        <w:rPr>
          <w:b/>
          <w:szCs w:val="24"/>
        </w:rPr>
      </w:pPr>
      <w:r>
        <w:rPr>
          <w:b/>
          <w:szCs w:val="24"/>
        </w:rPr>
        <w:t>IX.</w:t>
      </w:r>
      <w:r>
        <w:rPr>
          <w:b/>
          <w:szCs w:val="24"/>
        </w:rPr>
        <w:tab/>
        <w:t>PROJEKTO TĘSTINUMO ĮSIPAREIGOJIMŲ PRIEŽIŪRA</w:t>
      </w:r>
    </w:p>
    <w:p w14:paraId="23D68DD5" w14:textId="77777777" w:rsidR="00DC32ED" w:rsidRDefault="00DC32ED">
      <w:pPr>
        <w:widowControl w:val="0"/>
        <w:shd w:val="clear" w:color="auto" w:fill="FFFFFF"/>
        <w:tabs>
          <w:tab w:val="left" w:pos="-2410"/>
          <w:tab w:val="left" w:pos="851"/>
        </w:tabs>
        <w:ind w:left="425"/>
        <w:jc w:val="center"/>
        <w:rPr>
          <w:b/>
          <w:bCs/>
          <w:color w:val="000000"/>
          <w:szCs w:val="24"/>
          <w:lang w:eastAsia="lt-LT"/>
        </w:rPr>
      </w:pPr>
    </w:p>
    <w:p w14:paraId="790BE3EA" w14:textId="7A874955" w:rsidR="00DC32ED" w:rsidRDefault="00D4655E">
      <w:pPr>
        <w:widowControl w:val="0"/>
        <w:shd w:val="clear" w:color="auto" w:fill="FFFFFF"/>
        <w:tabs>
          <w:tab w:val="left" w:pos="851"/>
        </w:tabs>
        <w:ind w:firstLine="567"/>
        <w:jc w:val="both"/>
        <w:rPr>
          <w:color w:val="000000"/>
          <w:szCs w:val="24"/>
        </w:rPr>
      </w:pPr>
      <w:r>
        <w:rPr>
          <w:color w:val="000000"/>
          <w:szCs w:val="24"/>
        </w:rPr>
        <w:t xml:space="preserve">58. </w:t>
      </w:r>
      <w:r w:rsidR="00D16B12">
        <w:rPr>
          <w:color w:val="000000"/>
          <w:szCs w:val="24"/>
        </w:rPr>
        <w:t>NS</w:t>
      </w:r>
      <w:r>
        <w:rPr>
          <w:color w:val="000000"/>
          <w:szCs w:val="24"/>
        </w:rPr>
        <w:t>A, vykdydama projekto tęstinumo priežiūrą:</w:t>
      </w:r>
    </w:p>
    <w:p w14:paraId="58338968" w14:textId="10A7F2E7" w:rsidR="00DC32ED" w:rsidRDefault="00D4655E">
      <w:pPr>
        <w:tabs>
          <w:tab w:val="left" w:pos="1134"/>
        </w:tabs>
        <w:suppressAutoHyphens/>
        <w:ind w:firstLine="567"/>
        <w:jc w:val="both"/>
        <w:rPr>
          <w:color w:val="000000"/>
          <w:szCs w:val="24"/>
        </w:rPr>
      </w:pPr>
      <w:r>
        <w:rPr>
          <w:color w:val="000000"/>
          <w:szCs w:val="24"/>
        </w:rPr>
        <w:t>58.1.</w:t>
      </w:r>
      <w:r>
        <w:rPr>
          <w:color w:val="000000"/>
          <w:szCs w:val="24"/>
        </w:rPr>
        <w:tab/>
        <w:t xml:space="preserve">tikrina projekto vykdytojo pateiktas </w:t>
      </w:r>
      <w:r w:rsidR="00D16B12">
        <w:rPr>
          <w:color w:val="000000"/>
          <w:szCs w:val="24"/>
        </w:rPr>
        <w:t>NS</w:t>
      </w:r>
      <w:r>
        <w:rPr>
          <w:color w:val="000000"/>
          <w:szCs w:val="24"/>
        </w:rPr>
        <w:t>A nustatytos formos projekto tęstinumo įsipareigojimų vykdymo deklaracijas;</w:t>
      </w:r>
    </w:p>
    <w:p w14:paraId="4C2B4F4B" w14:textId="77777777" w:rsidR="00DC32ED" w:rsidRDefault="00D4655E">
      <w:pPr>
        <w:tabs>
          <w:tab w:val="left" w:pos="1134"/>
        </w:tabs>
        <w:suppressAutoHyphens/>
        <w:ind w:firstLine="567"/>
        <w:jc w:val="both"/>
        <w:rPr>
          <w:color w:val="000000"/>
          <w:szCs w:val="24"/>
        </w:rPr>
      </w:pPr>
      <w:r>
        <w:rPr>
          <w:color w:val="000000"/>
          <w:szCs w:val="24"/>
        </w:rPr>
        <w:t>58.2.</w:t>
      </w:r>
      <w:r>
        <w:rPr>
          <w:color w:val="000000"/>
          <w:szCs w:val="24"/>
        </w:rPr>
        <w:tab/>
        <w:t>atlieka patikras vietoje;</w:t>
      </w:r>
    </w:p>
    <w:p w14:paraId="348DDB65" w14:textId="77777777" w:rsidR="00DC32ED" w:rsidRDefault="00D4655E">
      <w:pPr>
        <w:tabs>
          <w:tab w:val="left" w:pos="1134"/>
        </w:tabs>
        <w:suppressAutoHyphens/>
        <w:ind w:firstLine="567"/>
        <w:jc w:val="both"/>
        <w:rPr>
          <w:color w:val="000000"/>
          <w:szCs w:val="24"/>
        </w:rPr>
      </w:pPr>
      <w:r>
        <w:rPr>
          <w:color w:val="000000"/>
          <w:szCs w:val="24"/>
        </w:rPr>
        <w:t>58.3.</w:t>
      </w:r>
      <w:r>
        <w:rPr>
          <w:color w:val="000000"/>
          <w:szCs w:val="24"/>
        </w:rPr>
        <w:tab/>
        <w:t>projekto vykdytojo prašo pateikti informaciją, susijusią su projekto tęstinumo įsipareigojimų vykdymu.</w:t>
      </w:r>
    </w:p>
    <w:p w14:paraId="412681CA" w14:textId="5AF9EA10" w:rsidR="00DC32ED" w:rsidRDefault="00D4655E">
      <w:pPr>
        <w:tabs>
          <w:tab w:val="left" w:pos="851"/>
        </w:tabs>
        <w:suppressAutoHyphens/>
        <w:ind w:firstLine="567"/>
        <w:jc w:val="both"/>
        <w:rPr>
          <w:color w:val="000000"/>
          <w:szCs w:val="24"/>
        </w:rPr>
      </w:pPr>
      <w:r>
        <w:rPr>
          <w:color w:val="000000"/>
          <w:szCs w:val="24"/>
        </w:rPr>
        <w:t xml:space="preserve">59. Projekto vykdytojas privalo nedelsdamas iš anksto raštu informuoti </w:t>
      </w:r>
      <w:r w:rsidR="00D16B12">
        <w:rPr>
          <w:color w:val="000000"/>
          <w:szCs w:val="24"/>
        </w:rPr>
        <w:t>NS</w:t>
      </w:r>
      <w:r>
        <w:rPr>
          <w:color w:val="000000"/>
          <w:szCs w:val="24"/>
        </w:rPr>
        <w:t>A apie visus galimus nukrypimus nuo Sutartyje numatytų projekto tęstinumo reikalavimų.</w:t>
      </w:r>
    </w:p>
    <w:p w14:paraId="7D4E02E3" w14:textId="4CD26804" w:rsidR="00DC32ED" w:rsidRDefault="00D4655E">
      <w:pPr>
        <w:tabs>
          <w:tab w:val="left" w:pos="851"/>
        </w:tabs>
        <w:suppressAutoHyphens/>
        <w:ind w:firstLine="567"/>
        <w:jc w:val="both"/>
        <w:rPr>
          <w:color w:val="000000"/>
          <w:szCs w:val="24"/>
        </w:rPr>
      </w:pPr>
      <w:r>
        <w:rPr>
          <w:color w:val="000000"/>
          <w:szCs w:val="24"/>
        </w:rPr>
        <w:t xml:space="preserve">60. Projekto vykdytojas 3 metus po projekto įgyvendinimo pabaigos ne vėliau kaip </w:t>
      </w:r>
      <w:r>
        <w:rPr>
          <w:szCs w:val="24"/>
        </w:rPr>
        <w:t xml:space="preserve">per 20 darbo dienų po kiekvienų metų pabaigos </w:t>
      </w:r>
      <w:r>
        <w:rPr>
          <w:color w:val="000000"/>
          <w:szCs w:val="24"/>
        </w:rPr>
        <w:t xml:space="preserve">teikia </w:t>
      </w:r>
      <w:r w:rsidR="00D16B12">
        <w:rPr>
          <w:color w:val="000000"/>
          <w:szCs w:val="24"/>
        </w:rPr>
        <w:t>NS</w:t>
      </w:r>
      <w:r>
        <w:rPr>
          <w:color w:val="000000"/>
          <w:szCs w:val="24"/>
        </w:rPr>
        <w:t xml:space="preserve">A nustatytos formos projekto tęstinumo įsipareigojimų vykdymo deklaracijas. </w:t>
      </w:r>
    </w:p>
    <w:p w14:paraId="34D1BCDF" w14:textId="3BF562EA" w:rsidR="00DC32ED" w:rsidRDefault="00D4655E">
      <w:pPr>
        <w:tabs>
          <w:tab w:val="left" w:pos="851"/>
        </w:tabs>
        <w:suppressAutoHyphens/>
        <w:ind w:firstLine="567"/>
        <w:jc w:val="both"/>
        <w:rPr>
          <w:color w:val="000000"/>
          <w:szCs w:val="24"/>
        </w:rPr>
      </w:pPr>
      <w:r>
        <w:rPr>
          <w:color w:val="000000"/>
          <w:szCs w:val="24"/>
        </w:rPr>
        <w:t xml:space="preserve">61. Jeigu projekto vykdytojas laiku nepateikia projekto tęstinumo įsipareigojimų vykdymo deklaracijos, </w:t>
      </w:r>
      <w:r w:rsidR="00D16B12">
        <w:rPr>
          <w:color w:val="000000"/>
          <w:szCs w:val="24"/>
        </w:rPr>
        <w:t>NS</w:t>
      </w:r>
      <w:r>
        <w:rPr>
          <w:color w:val="000000"/>
          <w:szCs w:val="24"/>
        </w:rPr>
        <w:t xml:space="preserve">A turi </w:t>
      </w:r>
      <w:r w:rsidR="00DD48D9">
        <w:rPr>
          <w:color w:val="000000"/>
          <w:szCs w:val="24"/>
        </w:rPr>
        <w:t xml:space="preserve">Sistemoje </w:t>
      </w:r>
      <w:r>
        <w:rPr>
          <w:color w:val="000000"/>
          <w:szCs w:val="24"/>
        </w:rPr>
        <w:t xml:space="preserve">jam apie tai priminti ir nustatyti terminą, per kurį turi būti pateikta užpildyta projekto tęstinumo įsipareigojimų vykdymo deklaracija. Jeigu projekto vykdytojas net ir po priminimo projekto tęstinumo įsipareigojimų vykdymo deklaracijos nepateikia, </w:t>
      </w:r>
      <w:r w:rsidR="00D16B12">
        <w:rPr>
          <w:color w:val="000000"/>
          <w:szCs w:val="24"/>
        </w:rPr>
        <w:t>NS</w:t>
      </w:r>
      <w:r>
        <w:rPr>
          <w:color w:val="000000"/>
          <w:szCs w:val="24"/>
        </w:rPr>
        <w:t xml:space="preserve">A turi teisę inicijuoti įtariamo pažeidimo tyrimą. </w:t>
      </w:r>
    </w:p>
    <w:p w14:paraId="6D477AF8" w14:textId="709CD9BB" w:rsidR="00DC32ED" w:rsidRDefault="00D4655E">
      <w:pPr>
        <w:tabs>
          <w:tab w:val="left" w:pos="851"/>
        </w:tabs>
        <w:suppressAutoHyphens/>
        <w:ind w:firstLine="567"/>
        <w:jc w:val="both"/>
        <w:rPr>
          <w:color w:val="000000"/>
          <w:szCs w:val="24"/>
        </w:rPr>
      </w:pPr>
      <w:r>
        <w:rPr>
          <w:color w:val="000000"/>
          <w:szCs w:val="24"/>
        </w:rPr>
        <w:t xml:space="preserve">62. </w:t>
      </w:r>
      <w:r w:rsidR="00D16B12">
        <w:rPr>
          <w:color w:val="000000"/>
          <w:szCs w:val="24"/>
        </w:rPr>
        <w:t>NS</w:t>
      </w:r>
      <w:r>
        <w:rPr>
          <w:color w:val="000000"/>
          <w:szCs w:val="24"/>
        </w:rPr>
        <w:t>A turi teisę kreiptis į projekto vykdytoją dėl papildomos informacijos pateikimo ir deklaracijos patikslinimo.</w:t>
      </w:r>
    </w:p>
    <w:p w14:paraId="6A4572A1" w14:textId="4F16B019" w:rsidR="00DC32ED" w:rsidRDefault="00D4655E">
      <w:pPr>
        <w:tabs>
          <w:tab w:val="left" w:pos="851"/>
        </w:tabs>
        <w:suppressAutoHyphens/>
        <w:ind w:firstLine="567"/>
        <w:jc w:val="both"/>
        <w:rPr>
          <w:color w:val="000000"/>
          <w:szCs w:val="24"/>
        </w:rPr>
      </w:pPr>
      <w:r>
        <w:rPr>
          <w:color w:val="000000"/>
          <w:szCs w:val="24"/>
        </w:rPr>
        <w:t xml:space="preserve">63. </w:t>
      </w:r>
      <w:r w:rsidR="00D16B12">
        <w:rPr>
          <w:color w:val="000000"/>
          <w:szCs w:val="24"/>
        </w:rPr>
        <w:t>NS</w:t>
      </w:r>
      <w:r>
        <w:rPr>
          <w:color w:val="000000"/>
          <w:szCs w:val="24"/>
        </w:rPr>
        <w:t xml:space="preserve">A turi teisę 3 metus po projekto pabaigos atlikti patikras vietoje. Patikrų vietoje metu </w:t>
      </w:r>
      <w:r w:rsidR="00D16B12">
        <w:rPr>
          <w:color w:val="000000"/>
          <w:szCs w:val="24"/>
        </w:rPr>
        <w:t>NS</w:t>
      </w:r>
      <w:r>
        <w:rPr>
          <w:color w:val="000000"/>
          <w:szCs w:val="24"/>
        </w:rPr>
        <w:t>A gali tikrinti, ar laikomasi Sutartyse numatytų projekto tęstinumo sąlygų, taikomų projektui.</w:t>
      </w:r>
    </w:p>
    <w:p w14:paraId="054B721E" w14:textId="77777777" w:rsidR="00DC32ED" w:rsidRDefault="00DC32ED">
      <w:pPr>
        <w:widowControl w:val="0"/>
        <w:shd w:val="clear" w:color="auto" w:fill="FFFFFF"/>
        <w:tabs>
          <w:tab w:val="left" w:pos="1128"/>
        </w:tabs>
        <w:rPr>
          <w:b/>
          <w:szCs w:val="24"/>
        </w:rPr>
      </w:pPr>
    </w:p>
    <w:p w14:paraId="3A65A464" w14:textId="77777777" w:rsidR="00DC32ED" w:rsidRDefault="00D4655E">
      <w:pPr>
        <w:widowControl w:val="0"/>
        <w:shd w:val="clear" w:color="auto" w:fill="FFFFFF"/>
        <w:ind w:left="142"/>
        <w:jc w:val="center"/>
        <w:rPr>
          <w:b/>
          <w:szCs w:val="24"/>
        </w:rPr>
      </w:pPr>
      <w:r>
        <w:rPr>
          <w:b/>
          <w:szCs w:val="24"/>
        </w:rPr>
        <w:t>X.</w:t>
      </w:r>
      <w:r>
        <w:rPr>
          <w:b/>
          <w:szCs w:val="24"/>
        </w:rPr>
        <w:tab/>
        <w:t>SUTARTIES KEITIMAS</w:t>
      </w:r>
    </w:p>
    <w:p w14:paraId="686072B5" w14:textId="77777777" w:rsidR="00DC32ED" w:rsidRDefault="00DC32ED">
      <w:pPr>
        <w:tabs>
          <w:tab w:val="left" w:pos="1128"/>
        </w:tabs>
        <w:ind w:firstLine="426"/>
        <w:jc w:val="both"/>
        <w:rPr>
          <w:i/>
          <w:strike/>
          <w:szCs w:val="24"/>
          <w:lang w:eastAsia="lt-LT"/>
        </w:rPr>
      </w:pPr>
    </w:p>
    <w:p w14:paraId="571D768C" w14:textId="77777777"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64. Jokie tarp Sutarties Šalių raštu nesuderinti nukrypimai nuo šios Sutarties neleidžiami. Šalys privalo raštu informuoti viena kitą apie visus aplinkybių pasikeitimus, susijusius su šios Sutarties įgyvendinimu.</w:t>
      </w:r>
    </w:p>
    <w:p w14:paraId="2059CF2C" w14:textId="2716F716"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65. Sutarties keitimai atliekami Apraše</w:t>
      </w:r>
      <w:r w:rsidR="00D16B12">
        <w:rPr>
          <w:bCs/>
          <w:color w:val="000000"/>
          <w:szCs w:val="24"/>
          <w:lang w:eastAsia="lt-LT"/>
        </w:rPr>
        <w:t xml:space="preserve"> </w:t>
      </w:r>
      <w:r>
        <w:rPr>
          <w:bCs/>
          <w:color w:val="000000"/>
          <w:szCs w:val="24"/>
          <w:lang w:eastAsia="lt-LT"/>
        </w:rPr>
        <w:t>ir Sutartyje nustatyta tvarka.</w:t>
      </w:r>
    </w:p>
    <w:p w14:paraId="306D9D8E" w14:textId="77777777"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66. Sutarties keitimai gali būti esminiai ir neesminiai.</w:t>
      </w:r>
    </w:p>
    <w:p w14:paraId="784230DE" w14:textId="77777777"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67. Neesminiu Sutarties pakeitimu laikomas neturintis esminio poveikio projekto apimčiai, tikslui, rezultatams ir rodikliams pasiekti pakeitimas. Neesminis pakeitimas leidžiamas be papildomo susitarimo dėl Sutarties keitimo sudarymo, laikantis šių sąlygų:</w:t>
      </w:r>
    </w:p>
    <w:p w14:paraId="1E599E26" w14:textId="77777777" w:rsidR="00DC32ED" w:rsidRDefault="00D4655E">
      <w:pPr>
        <w:tabs>
          <w:tab w:val="left" w:pos="1134"/>
        </w:tabs>
        <w:suppressAutoHyphens/>
        <w:ind w:firstLine="567"/>
        <w:jc w:val="both"/>
        <w:rPr>
          <w:color w:val="000000"/>
          <w:szCs w:val="24"/>
        </w:rPr>
      </w:pPr>
      <w:r>
        <w:rPr>
          <w:color w:val="000000"/>
          <w:szCs w:val="24"/>
        </w:rPr>
        <w:t>67.1.</w:t>
      </w:r>
      <w:r>
        <w:rPr>
          <w:color w:val="000000"/>
          <w:szCs w:val="24"/>
        </w:rPr>
        <w:tab/>
        <w:t>pakeitimas neturi įtakos projekto rodikliams arba rezultatai ar rodikliai keičiasi ne daugiau kaip 20 procentų;</w:t>
      </w:r>
    </w:p>
    <w:p w14:paraId="6F14E80D" w14:textId="77777777" w:rsidR="00DC32ED" w:rsidRDefault="00D4655E">
      <w:pPr>
        <w:tabs>
          <w:tab w:val="left" w:pos="1134"/>
        </w:tabs>
        <w:suppressAutoHyphens/>
        <w:ind w:firstLine="567"/>
        <w:jc w:val="both"/>
        <w:rPr>
          <w:color w:val="000000"/>
          <w:szCs w:val="24"/>
        </w:rPr>
      </w:pPr>
      <w:r>
        <w:rPr>
          <w:color w:val="000000"/>
          <w:szCs w:val="24"/>
        </w:rPr>
        <w:t>67.2.</w:t>
      </w:r>
      <w:r>
        <w:rPr>
          <w:color w:val="000000"/>
          <w:szCs w:val="24"/>
        </w:rPr>
        <w:tab/>
        <w:t>perkeliama iki 20 procentų projekto sąmatos eilutės lėšų sumos ir perkeliant lėšas projekto sąmatos eilutės lėšų suma negali padidėti daugiau nei 20 procentų;</w:t>
      </w:r>
    </w:p>
    <w:p w14:paraId="1017292C" w14:textId="77777777" w:rsidR="00DC32ED" w:rsidRDefault="00D4655E">
      <w:pPr>
        <w:tabs>
          <w:tab w:val="left" w:pos="1134"/>
        </w:tabs>
        <w:suppressAutoHyphens/>
        <w:ind w:firstLine="567"/>
        <w:jc w:val="both"/>
        <w:rPr>
          <w:color w:val="000000"/>
          <w:szCs w:val="24"/>
        </w:rPr>
      </w:pPr>
      <w:r>
        <w:rPr>
          <w:color w:val="000000"/>
          <w:szCs w:val="24"/>
        </w:rPr>
        <w:t>67.3.</w:t>
      </w:r>
      <w:r>
        <w:rPr>
          <w:color w:val="000000"/>
          <w:szCs w:val="24"/>
        </w:rPr>
        <w:tab/>
        <w:t>lėšos perkeliamos į bet kokią kitą projekto sąmatos eilutę, išskyrus administravimo veiklų eilutę;</w:t>
      </w:r>
    </w:p>
    <w:p w14:paraId="63932691" w14:textId="77777777" w:rsidR="00DC32ED" w:rsidRDefault="00D4655E">
      <w:pPr>
        <w:tabs>
          <w:tab w:val="left" w:pos="1134"/>
        </w:tabs>
        <w:suppressAutoHyphens/>
        <w:ind w:firstLine="567"/>
        <w:jc w:val="both"/>
        <w:rPr>
          <w:color w:val="000000"/>
          <w:szCs w:val="24"/>
        </w:rPr>
      </w:pPr>
      <w:r>
        <w:rPr>
          <w:color w:val="000000"/>
          <w:szCs w:val="24"/>
        </w:rPr>
        <w:t>67.4.</w:t>
      </w:r>
      <w:r>
        <w:rPr>
          <w:color w:val="000000"/>
          <w:szCs w:val="24"/>
        </w:rPr>
        <w:tab/>
        <w:t>nepratęsiamas projekto veiklų įgyvendinimo laikotarpis;</w:t>
      </w:r>
    </w:p>
    <w:p w14:paraId="1F3B819D" w14:textId="77777777" w:rsidR="00DC32ED" w:rsidRDefault="00D4655E">
      <w:pPr>
        <w:tabs>
          <w:tab w:val="left" w:pos="1134"/>
        </w:tabs>
        <w:suppressAutoHyphens/>
        <w:ind w:firstLine="567"/>
        <w:jc w:val="both"/>
        <w:rPr>
          <w:bCs/>
          <w:color w:val="000000"/>
          <w:szCs w:val="24"/>
          <w:lang w:eastAsia="lt-LT"/>
        </w:rPr>
      </w:pPr>
      <w:r>
        <w:rPr>
          <w:bCs/>
          <w:color w:val="000000"/>
          <w:szCs w:val="24"/>
          <w:lang w:eastAsia="lt-LT"/>
        </w:rPr>
        <w:t>67.5.</w:t>
      </w:r>
      <w:r>
        <w:rPr>
          <w:bCs/>
          <w:color w:val="000000"/>
          <w:szCs w:val="24"/>
          <w:lang w:eastAsia="lt-LT"/>
        </w:rPr>
        <w:tab/>
      </w:r>
      <w:r>
        <w:rPr>
          <w:color w:val="000000"/>
          <w:szCs w:val="24"/>
        </w:rPr>
        <w:t>nesumažinamas projekto vykdytojo Sutartyje numatyto prisidėjimo nuosavomis lėšomis procentas</w:t>
      </w:r>
      <w:r>
        <w:rPr>
          <w:bCs/>
          <w:color w:val="000000"/>
          <w:szCs w:val="24"/>
          <w:lang w:eastAsia="lt-LT"/>
        </w:rPr>
        <w:t>.</w:t>
      </w:r>
    </w:p>
    <w:p w14:paraId="48E81DF4" w14:textId="3CBC4864"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 xml:space="preserve">68. Projekto vykdytojas informuoja </w:t>
      </w:r>
      <w:r w:rsidR="00D16B12">
        <w:rPr>
          <w:bCs/>
          <w:color w:val="000000"/>
          <w:szCs w:val="24"/>
          <w:lang w:eastAsia="lt-LT"/>
        </w:rPr>
        <w:t>NS</w:t>
      </w:r>
      <w:r>
        <w:rPr>
          <w:bCs/>
          <w:color w:val="000000"/>
          <w:szCs w:val="24"/>
          <w:lang w:eastAsia="lt-LT"/>
        </w:rPr>
        <w:t xml:space="preserve">A raštu apie numatomus ir (arba) įvykusius neesminius pakeitimus bei pateikia argumentus dėl Sutarties pakeitimo poreikio bet kuriuo projekto </w:t>
      </w:r>
      <w:r>
        <w:rPr>
          <w:bCs/>
          <w:color w:val="000000"/>
          <w:szCs w:val="24"/>
          <w:lang w:eastAsia="lt-LT"/>
        </w:rPr>
        <w:lastRenderedPageBreak/>
        <w:t>įgyvendinimo metu, bet ne vėliau kaip iki artimiausio mokėjimo prašymo, kuriuo deklaruojamos su keitimu susijusios išlaidos.</w:t>
      </w:r>
    </w:p>
    <w:p w14:paraId="0BD20325" w14:textId="7D9E0C30"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 xml:space="preserve">69. Neesminiai keitimai įsigalioja, jei teikdama išvadą dėl mokėjimo prašymo </w:t>
      </w:r>
      <w:r w:rsidR="00D16B12">
        <w:rPr>
          <w:bCs/>
          <w:color w:val="000000"/>
          <w:szCs w:val="24"/>
          <w:lang w:eastAsia="lt-LT"/>
        </w:rPr>
        <w:t>NS</w:t>
      </w:r>
      <w:r>
        <w:rPr>
          <w:bCs/>
          <w:color w:val="000000"/>
          <w:szCs w:val="24"/>
          <w:lang w:eastAsia="lt-LT"/>
        </w:rPr>
        <w:t>A nepateikia prieštaravimo arba per 10 darbo dienų nuo informacijos pateikimo, kai ši teikiama ne su mokėjimo prašymu.</w:t>
      </w:r>
    </w:p>
    <w:p w14:paraId="12CF4C54" w14:textId="6BB8FD1E"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 xml:space="preserve">70. Projekto vykdytojas turi nedelsdamas, bet ne vėliau kaip prieš 20 darbo dienų iki Sutartyje nustatyto projekto įgyvendinimo laikotarpio pabaigos </w:t>
      </w:r>
      <w:r w:rsidR="00D16B12">
        <w:rPr>
          <w:bCs/>
          <w:color w:val="000000"/>
          <w:szCs w:val="24"/>
          <w:lang w:eastAsia="lt-LT"/>
        </w:rPr>
        <w:t>NS</w:t>
      </w:r>
      <w:r>
        <w:rPr>
          <w:bCs/>
          <w:color w:val="000000"/>
          <w:szCs w:val="24"/>
          <w:lang w:eastAsia="lt-LT"/>
        </w:rPr>
        <w:t>A elektroniniu paštu arba registruotu laišku pateikti argumentuotą prašymą dėl šių esminių Sutarties keitimų:</w:t>
      </w:r>
    </w:p>
    <w:p w14:paraId="35AFFA99" w14:textId="77777777" w:rsidR="00DC32ED" w:rsidRDefault="00D4655E">
      <w:pPr>
        <w:tabs>
          <w:tab w:val="left" w:pos="1134"/>
        </w:tabs>
        <w:suppressAutoHyphens/>
        <w:ind w:firstLine="567"/>
        <w:jc w:val="both"/>
        <w:rPr>
          <w:color w:val="000000"/>
          <w:szCs w:val="24"/>
        </w:rPr>
      </w:pPr>
      <w:r>
        <w:rPr>
          <w:color w:val="000000"/>
          <w:szCs w:val="24"/>
        </w:rPr>
        <w:t>70.1.</w:t>
      </w:r>
      <w:r>
        <w:rPr>
          <w:color w:val="000000"/>
          <w:szCs w:val="24"/>
        </w:rPr>
        <w:tab/>
        <w:t>projekto sąmatos keitimo, jei projekto įgyvendinimo metu išlaidų dydžiai skirtųsi nuo planuotų projekto sąmatoje ir faktinės išlaidos vienoje projekto sąmatos eilutėje keistųsi 20 procentų ir daugiau nuo planuotų;</w:t>
      </w:r>
    </w:p>
    <w:p w14:paraId="3B2D8F62" w14:textId="77777777" w:rsidR="00DC32ED" w:rsidRDefault="00D4655E">
      <w:pPr>
        <w:tabs>
          <w:tab w:val="left" w:pos="1134"/>
        </w:tabs>
        <w:suppressAutoHyphens/>
        <w:ind w:firstLine="567"/>
        <w:jc w:val="both"/>
        <w:rPr>
          <w:color w:val="000000"/>
          <w:szCs w:val="24"/>
        </w:rPr>
      </w:pPr>
      <w:r>
        <w:rPr>
          <w:color w:val="000000"/>
          <w:szCs w:val="24"/>
        </w:rPr>
        <w:t>70.2.</w:t>
      </w:r>
      <w:r>
        <w:rPr>
          <w:color w:val="000000"/>
          <w:szCs w:val="24"/>
        </w:rPr>
        <w:tab/>
        <w:t>paraiškoje numatytų veiklų pakeitimo ir (arba) įtraukimo ir (arba) atsisakymo;</w:t>
      </w:r>
    </w:p>
    <w:p w14:paraId="5DE2673C" w14:textId="77777777" w:rsidR="00DC32ED" w:rsidRDefault="00D4655E">
      <w:pPr>
        <w:tabs>
          <w:tab w:val="left" w:pos="1134"/>
        </w:tabs>
        <w:suppressAutoHyphens/>
        <w:ind w:firstLine="567"/>
        <w:jc w:val="both"/>
        <w:rPr>
          <w:color w:val="000000"/>
          <w:szCs w:val="24"/>
        </w:rPr>
      </w:pPr>
      <w:r>
        <w:rPr>
          <w:color w:val="000000"/>
          <w:szCs w:val="24"/>
        </w:rPr>
        <w:t>70.3.</w:t>
      </w:r>
      <w:r>
        <w:rPr>
          <w:color w:val="000000"/>
          <w:szCs w:val="24"/>
        </w:rPr>
        <w:tab/>
        <w:t>Sutartyje numatyto projekto veiklų įgyvendinimo termino pratęsimo;</w:t>
      </w:r>
    </w:p>
    <w:p w14:paraId="519F5152" w14:textId="77777777" w:rsidR="00DC32ED" w:rsidRDefault="00D4655E">
      <w:pPr>
        <w:tabs>
          <w:tab w:val="left" w:pos="1134"/>
        </w:tabs>
        <w:suppressAutoHyphens/>
        <w:ind w:firstLine="567"/>
        <w:jc w:val="both"/>
        <w:rPr>
          <w:color w:val="000000"/>
          <w:szCs w:val="24"/>
        </w:rPr>
      </w:pPr>
      <w:r>
        <w:rPr>
          <w:color w:val="000000"/>
          <w:szCs w:val="24"/>
        </w:rPr>
        <w:t>70.4.</w:t>
      </w:r>
      <w:r>
        <w:rPr>
          <w:color w:val="000000"/>
          <w:szCs w:val="24"/>
        </w:rPr>
        <w:tab/>
        <w:t>rezultatų, rodiklių pakeitimo, kai jie keičiasi 20 procentų ir daugiau nuo numatytų;</w:t>
      </w:r>
    </w:p>
    <w:p w14:paraId="67FF9F89" w14:textId="77777777" w:rsidR="00DC32ED" w:rsidRDefault="00D4655E">
      <w:pPr>
        <w:tabs>
          <w:tab w:val="left" w:pos="1134"/>
        </w:tabs>
        <w:suppressAutoHyphens/>
        <w:ind w:firstLine="567"/>
        <w:jc w:val="both"/>
        <w:rPr>
          <w:color w:val="000000"/>
          <w:szCs w:val="24"/>
        </w:rPr>
      </w:pPr>
      <w:r>
        <w:rPr>
          <w:color w:val="000000"/>
          <w:szCs w:val="24"/>
        </w:rPr>
        <w:t>70.5.</w:t>
      </w:r>
      <w:r>
        <w:rPr>
          <w:color w:val="000000"/>
          <w:szCs w:val="24"/>
        </w:rPr>
        <w:tab/>
        <w:t>nuosavo lėšų prisidėjimo sumažinimo, bet ne iki mažesnės procentinės dalies, kuri buvo nurodyta Kvietimo sąlygose;</w:t>
      </w:r>
    </w:p>
    <w:p w14:paraId="5498486C" w14:textId="77777777" w:rsidR="00DC32ED" w:rsidRDefault="00D4655E">
      <w:pPr>
        <w:tabs>
          <w:tab w:val="left" w:pos="1134"/>
        </w:tabs>
        <w:suppressAutoHyphens/>
        <w:ind w:firstLine="567"/>
        <w:jc w:val="both"/>
        <w:rPr>
          <w:bCs/>
          <w:color w:val="000000"/>
          <w:szCs w:val="24"/>
          <w:lang w:eastAsia="lt-LT"/>
        </w:rPr>
      </w:pPr>
      <w:r>
        <w:rPr>
          <w:bCs/>
          <w:color w:val="000000"/>
          <w:szCs w:val="24"/>
          <w:lang w:eastAsia="lt-LT"/>
        </w:rPr>
        <w:t>70.6.</w:t>
      </w:r>
      <w:r>
        <w:rPr>
          <w:bCs/>
          <w:color w:val="000000"/>
          <w:szCs w:val="24"/>
          <w:lang w:eastAsia="lt-LT"/>
        </w:rPr>
        <w:tab/>
        <w:t>kai keičiamas arba atsisakomas projekto partneris, jei kitas projekto partneris arba pats projekto vykdytojas įsipareigoja užtikrinti visų sporto projekte numatytų įsipareigojimų įgyvendinimą.</w:t>
      </w:r>
    </w:p>
    <w:p w14:paraId="711F4886" w14:textId="77777777" w:rsidR="00DC32ED" w:rsidRDefault="00D4655E">
      <w:pPr>
        <w:tabs>
          <w:tab w:val="left" w:pos="1134"/>
        </w:tabs>
        <w:suppressAutoHyphens/>
        <w:ind w:firstLine="567"/>
        <w:jc w:val="both"/>
        <w:rPr>
          <w:color w:val="000000"/>
          <w:szCs w:val="24"/>
        </w:rPr>
      </w:pPr>
      <w:r>
        <w:rPr>
          <w:color w:val="000000"/>
          <w:szCs w:val="24"/>
        </w:rPr>
        <w:t>70.7.</w:t>
      </w:r>
      <w:r>
        <w:rPr>
          <w:color w:val="000000"/>
          <w:szCs w:val="24"/>
        </w:rPr>
        <w:tab/>
        <w:t xml:space="preserve">kitų Sutarties sąlygų keitimo. </w:t>
      </w:r>
    </w:p>
    <w:p w14:paraId="582E2F18" w14:textId="1F5983D7"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 xml:space="preserve">71. </w:t>
      </w:r>
      <w:r w:rsidR="00D16B12">
        <w:rPr>
          <w:bCs/>
          <w:color w:val="000000"/>
          <w:szCs w:val="24"/>
          <w:lang w:eastAsia="lt-LT"/>
        </w:rPr>
        <w:t>NS</w:t>
      </w:r>
      <w:r>
        <w:rPr>
          <w:bCs/>
          <w:color w:val="000000"/>
          <w:szCs w:val="24"/>
          <w:lang w:eastAsia="lt-LT"/>
        </w:rPr>
        <w:t xml:space="preserve">A paprašius, projekto vykdytojas turi pateikti dokumentus, kuriais pagrindžiama Sutarties 67 ir (arba) 70 punkte nurodyta informacija, ir (arba) papildomą informaciją, reikalingą sprendimui dėl Sutarties keitimo priimti. Jei projekto vykdytojas nepagrindžia būtinumo keisti Sutartį, sudaryta Sutartis lieka galioti arba projekto vykdytojas ją gali nutraukti Sutartyje nustatyta tvarka ir grąžinti gautas Fondo lėšas </w:t>
      </w:r>
      <w:r w:rsidR="00D16B12">
        <w:rPr>
          <w:bCs/>
          <w:color w:val="000000"/>
          <w:szCs w:val="24"/>
          <w:lang w:eastAsia="lt-LT"/>
        </w:rPr>
        <w:t>NS</w:t>
      </w:r>
      <w:r>
        <w:rPr>
          <w:bCs/>
          <w:color w:val="000000"/>
          <w:szCs w:val="24"/>
          <w:lang w:eastAsia="lt-LT"/>
        </w:rPr>
        <w:t>A per 10 darbo dienų nuo Sutarties nutraukimo.</w:t>
      </w:r>
    </w:p>
    <w:p w14:paraId="7ED193A4" w14:textId="5AD7EDEC"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 xml:space="preserve">72. Apsvarsčiusi gautą Sutarties 70 punkte nurodyta tvarka pateiktą prašymą, </w:t>
      </w:r>
      <w:r w:rsidR="00D16B12">
        <w:rPr>
          <w:bCs/>
          <w:color w:val="000000"/>
          <w:szCs w:val="24"/>
          <w:lang w:eastAsia="lt-LT"/>
        </w:rPr>
        <w:t>NS</w:t>
      </w:r>
      <w:r>
        <w:rPr>
          <w:bCs/>
          <w:color w:val="000000"/>
          <w:szCs w:val="24"/>
          <w:lang w:eastAsia="lt-LT"/>
        </w:rPr>
        <w:t xml:space="preserve">A pritaria, pritaria iš dalies arba atmeta prašymą ir apie priimtą sprendimą praneša projekto vykdytojui elektroniniu paštu arba registruotu laišku per 10 darbo dienų. Tuo atveju, kai </w:t>
      </w:r>
      <w:r w:rsidR="00D16B12">
        <w:rPr>
          <w:bCs/>
          <w:color w:val="000000"/>
          <w:szCs w:val="24"/>
          <w:lang w:eastAsia="lt-LT"/>
        </w:rPr>
        <w:t>NS</w:t>
      </w:r>
      <w:r>
        <w:rPr>
          <w:bCs/>
          <w:color w:val="000000"/>
          <w:szCs w:val="24"/>
          <w:lang w:eastAsia="lt-LT"/>
        </w:rPr>
        <w:t xml:space="preserve">A pritaria arba pritaria iš dalies dėl esminio Sutarties keitimo, </w:t>
      </w:r>
      <w:r w:rsidR="00D16B12">
        <w:rPr>
          <w:bCs/>
          <w:color w:val="000000"/>
          <w:szCs w:val="24"/>
          <w:lang w:eastAsia="lt-LT"/>
        </w:rPr>
        <w:t>NS</w:t>
      </w:r>
      <w:r>
        <w:rPr>
          <w:bCs/>
          <w:color w:val="000000"/>
          <w:szCs w:val="24"/>
          <w:lang w:eastAsia="lt-LT"/>
        </w:rPr>
        <w:t>A inicijuoja papildomo susitarimo prie Sutarties rengimą.</w:t>
      </w:r>
    </w:p>
    <w:p w14:paraId="4919F84F" w14:textId="3AC9F706" w:rsidR="00DC32ED" w:rsidRDefault="00D4655E">
      <w:pPr>
        <w:widowControl w:val="0"/>
        <w:shd w:val="clear" w:color="auto" w:fill="FFFFFF"/>
        <w:tabs>
          <w:tab w:val="left" w:pos="-2410"/>
          <w:tab w:val="left" w:pos="851"/>
        </w:tabs>
        <w:ind w:firstLine="567"/>
        <w:jc w:val="both"/>
        <w:rPr>
          <w:bCs/>
          <w:color w:val="000000"/>
          <w:szCs w:val="24"/>
          <w:lang w:eastAsia="lt-LT"/>
        </w:rPr>
      </w:pPr>
      <w:r>
        <w:rPr>
          <w:bCs/>
          <w:color w:val="000000"/>
          <w:szCs w:val="24"/>
          <w:lang w:eastAsia="lt-LT"/>
        </w:rPr>
        <w:t xml:space="preserve">73. </w:t>
      </w:r>
      <w:r w:rsidR="00D16B12">
        <w:rPr>
          <w:bCs/>
          <w:color w:val="000000"/>
          <w:szCs w:val="24"/>
          <w:lang w:eastAsia="lt-LT"/>
        </w:rPr>
        <w:t>NS</w:t>
      </w:r>
      <w:r>
        <w:rPr>
          <w:bCs/>
          <w:color w:val="000000"/>
          <w:szCs w:val="24"/>
          <w:lang w:eastAsia="lt-LT"/>
        </w:rPr>
        <w:t xml:space="preserve">A gali savo iniciatyva inicijuoti Sutarties keitimą, jei mano, kad jis yra būtinas tinkamai įgyvendinti projektą. Apie tokį keitimą </w:t>
      </w:r>
      <w:r w:rsidR="00D16B12">
        <w:rPr>
          <w:bCs/>
          <w:color w:val="000000"/>
          <w:szCs w:val="24"/>
          <w:lang w:eastAsia="lt-LT"/>
        </w:rPr>
        <w:t>NS</w:t>
      </w:r>
      <w:r>
        <w:rPr>
          <w:bCs/>
          <w:color w:val="000000"/>
          <w:szCs w:val="24"/>
          <w:lang w:eastAsia="lt-LT"/>
        </w:rPr>
        <w:t xml:space="preserve">A informuoja projekto vykdytoją, nurodydama ne trumpesnį kaip 3 darbo dienų terminą prieštaravimui dėl inicijuojamo keitimo pateikti. Jei prieštaravimai negaunami, arba </w:t>
      </w:r>
      <w:r w:rsidR="00D16B12">
        <w:rPr>
          <w:bCs/>
          <w:color w:val="000000"/>
          <w:szCs w:val="24"/>
          <w:lang w:eastAsia="lt-LT"/>
        </w:rPr>
        <w:t>NS</w:t>
      </w:r>
      <w:r>
        <w:rPr>
          <w:bCs/>
          <w:color w:val="000000"/>
          <w:szCs w:val="24"/>
          <w:lang w:eastAsia="lt-LT"/>
        </w:rPr>
        <w:t xml:space="preserve">A nusprendžia, kad prieštaravimai nėra tinkamai argumentuoti ir (arba) pagrįsti, </w:t>
      </w:r>
      <w:r w:rsidR="00D16B12">
        <w:rPr>
          <w:bCs/>
          <w:color w:val="000000"/>
          <w:szCs w:val="24"/>
          <w:lang w:eastAsia="lt-LT"/>
        </w:rPr>
        <w:t>NS</w:t>
      </w:r>
      <w:r>
        <w:rPr>
          <w:bCs/>
          <w:color w:val="000000"/>
          <w:szCs w:val="24"/>
          <w:lang w:eastAsia="lt-LT"/>
        </w:rPr>
        <w:t>A savo iniciatyva atlieka projekto įgyvendinimo sutarties keitimą.</w:t>
      </w:r>
    </w:p>
    <w:p w14:paraId="0457C0C0" w14:textId="77777777" w:rsidR="00DC32ED" w:rsidRDefault="00D4655E">
      <w:pPr>
        <w:widowControl w:val="0"/>
        <w:shd w:val="clear" w:color="auto" w:fill="FFFFFF"/>
        <w:tabs>
          <w:tab w:val="left" w:pos="-2410"/>
          <w:tab w:val="left" w:pos="851"/>
        </w:tabs>
        <w:ind w:firstLine="567"/>
        <w:jc w:val="both"/>
        <w:rPr>
          <w:color w:val="000000"/>
          <w:szCs w:val="24"/>
        </w:rPr>
      </w:pPr>
      <w:r>
        <w:rPr>
          <w:color w:val="000000"/>
          <w:szCs w:val="24"/>
        </w:rPr>
        <w:t xml:space="preserve">74. </w:t>
      </w:r>
      <w:r>
        <w:rPr>
          <w:bCs/>
          <w:color w:val="000000"/>
          <w:szCs w:val="24"/>
          <w:lang w:eastAsia="lt-LT"/>
        </w:rPr>
        <w:t>Keitimas</w:t>
      </w:r>
      <w:r>
        <w:rPr>
          <w:color w:val="000000"/>
          <w:szCs w:val="24"/>
        </w:rPr>
        <w:t>, atitinkantis Sutarties 67 punkto nuostatas (neesminis keitimas), įsigalioja kitą dieną po termino, per kurį turėjo būti pateiktas prieštaravimas, pasibaigimo.</w:t>
      </w:r>
    </w:p>
    <w:p w14:paraId="358A3541" w14:textId="4E5729AD" w:rsidR="00DC32ED" w:rsidRDefault="00D4655E">
      <w:pPr>
        <w:widowControl w:val="0"/>
        <w:shd w:val="clear" w:color="auto" w:fill="FFFFFF"/>
        <w:tabs>
          <w:tab w:val="left" w:pos="-2410"/>
          <w:tab w:val="left" w:pos="851"/>
        </w:tabs>
        <w:ind w:firstLine="567"/>
        <w:jc w:val="both"/>
        <w:rPr>
          <w:color w:val="000000"/>
          <w:szCs w:val="24"/>
        </w:rPr>
      </w:pPr>
      <w:r>
        <w:rPr>
          <w:color w:val="000000"/>
          <w:szCs w:val="24"/>
        </w:rPr>
        <w:t xml:space="preserve">75. Jei projekto vykdytojas per nurodytą terminą nepasirašo </w:t>
      </w:r>
      <w:r>
        <w:rPr>
          <w:bCs/>
          <w:color w:val="000000"/>
          <w:szCs w:val="24"/>
          <w:lang w:eastAsia="lt-LT"/>
        </w:rPr>
        <w:t>atitinkančio</w:t>
      </w:r>
      <w:r>
        <w:rPr>
          <w:color w:val="000000"/>
          <w:szCs w:val="24"/>
        </w:rPr>
        <w:t xml:space="preserve"> Sutarties 70 ir (arba) 73 punkto nuostatų keitimo, </w:t>
      </w:r>
      <w:r w:rsidR="00D16B12">
        <w:rPr>
          <w:color w:val="000000"/>
          <w:szCs w:val="24"/>
        </w:rPr>
        <w:t>NS</w:t>
      </w:r>
      <w:r>
        <w:rPr>
          <w:color w:val="000000"/>
          <w:szCs w:val="24"/>
        </w:rPr>
        <w:t>A turi teisę inicijuoti projekto įgyvendinimo Sutarties nutraukimą.</w:t>
      </w:r>
    </w:p>
    <w:p w14:paraId="1229DE99" w14:textId="2AC698D4" w:rsidR="00DC32ED" w:rsidRDefault="00D4655E">
      <w:pPr>
        <w:widowControl w:val="0"/>
        <w:shd w:val="clear" w:color="auto" w:fill="FFFFFF"/>
        <w:tabs>
          <w:tab w:val="left" w:pos="-2410"/>
          <w:tab w:val="left" w:pos="851"/>
        </w:tabs>
        <w:ind w:firstLine="567"/>
        <w:jc w:val="both"/>
        <w:rPr>
          <w:color w:val="000000"/>
          <w:szCs w:val="24"/>
        </w:rPr>
      </w:pPr>
      <w:r>
        <w:rPr>
          <w:color w:val="000000"/>
          <w:szCs w:val="24"/>
        </w:rPr>
        <w:t xml:space="preserve">76. Fiksuotos normos dydis procentais, nurodomas Sutarties 2 priede, projekto įgyvendinimo laikotarpiu nėra keičiamas, tačiau projekto vykdytojo arba </w:t>
      </w:r>
      <w:r w:rsidR="00D16B12">
        <w:rPr>
          <w:color w:val="000000"/>
          <w:szCs w:val="24"/>
        </w:rPr>
        <w:t>NS</w:t>
      </w:r>
      <w:r>
        <w:rPr>
          <w:color w:val="000000"/>
          <w:szCs w:val="24"/>
        </w:rPr>
        <w:t xml:space="preserve">A iniciatyva gali būti atsisakoma išlaidų, apmokamų pagal fiksuotąją normą, jei projekto vykdytojas ar </w:t>
      </w:r>
      <w:r w:rsidR="00D16B12">
        <w:rPr>
          <w:color w:val="000000"/>
          <w:szCs w:val="24"/>
        </w:rPr>
        <w:t>NS</w:t>
      </w:r>
      <w:r>
        <w:rPr>
          <w:color w:val="000000"/>
          <w:szCs w:val="24"/>
        </w:rPr>
        <w:t>A pamato, kad jų projekto įgyvendinimui nereikia. Fiksuoto dydžio normos taikymo atsisakymas turi būti atliekamas Sutarties 70</w:t>
      </w:r>
      <w:r>
        <w:rPr>
          <w:bCs/>
          <w:color w:val="000000"/>
          <w:szCs w:val="24"/>
          <w:lang w:eastAsia="lt-LT"/>
        </w:rPr>
        <w:t>–</w:t>
      </w:r>
      <w:r>
        <w:rPr>
          <w:color w:val="000000"/>
          <w:szCs w:val="24"/>
        </w:rPr>
        <w:t>73, 75 punktuose nustatyta tvarka.</w:t>
      </w:r>
    </w:p>
    <w:p w14:paraId="6B4D6135" w14:textId="77777777" w:rsidR="00DC32ED" w:rsidRDefault="00D4655E">
      <w:pPr>
        <w:widowControl w:val="0"/>
        <w:shd w:val="clear" w:color="auto" w:fill="FFFFFF"/>
        <w:tabs>
          <w:tab w:val="left" w:pos="-2410"/>
          <w:tab w:val="left" w:pos="851"/>
        </w:tabs>
        <w:ind w:firstLine="567"/>
        <w:jc w:val="both"/>
        <w:rPr>
          <w:color w:val="000000"/>
          <w:szCs w:val="24"/>
        </w:rPr>
      </w:pPr>
      <w:r>
        <w:rPr>
          <w:color w:val="000000"/>
          <w:szCs w:val="24"/>
        </w:rPr>
        <w:t>77. Projekto veiklų įgyvendinimo terminas gali būti pratęsiamas tiek, kad bendra projekto veiklų įgyvendinimo trukmė nebūtų ilgesnė nei 4 metai.</w:t>
      </w:r>
      <w:r>
        <w:rPr>
          <w:rFonts w:ascii="Arial" w:hAnsi="Arial"/>
          <w:sz w:val="20"/>
        </w:rPr>
        <w:t xml:space="preserve"> </w:t>
      </w:r>
      <w:r>
        <w:rPr>
          <w:color w:val="000000"/>
          <w:szCs w:val="24"/>
        </w:rPr>
        <w:t>Terminas pratęsiamas tik pagrįstais atvejais, jei projekto vykdytojas pateikia informaciją ir argumentus, įrodančius, kad vėlavimai atsidaro dėl nuo jo nepriklausančių priežasčių (pvz., užsitęsus viešųjų pirkimų procedūroms, užsitęsus atliekamiems rangos darbams ir pan.) ir projekto įgyvendinimo termino pratęsimas būtinas projekto įgyvendinimo tikslams, rezultatams ir (arba) rodikliams pasiekti.</w:t>
      </w:r>
    </w:p>
    <w:p w14:paraId="12970EFD" w14:textId="77777777" w:rsidR="00DC32ED" w:rsidRDefault="00DC32ED">
      <w:pPr>
        <w:widowControl w:val="0"/>
        <w:shd w:val="clear" w:color="auto" w:fill="FFFFFF"/>
        <w:tabs>
          <w:tab w:val="left" w:pos="-2410"/>
          <w:tab w:val="left" w:pos="851"/>
        </w:tabs>
        <w:ind w:left="567"/>
        <w:jc w:val="both"/>
        <w:rPr>
          <w:color w:val="000000"/>
          <w:szCs w:val="24"/>
        </w:rPr>
      </w:pPr>
    </w:p>
    <w:p w14:paraId="4826C691" w14:textId="77777777" w:rsidR="00DC32ED" w:rsidRDefault="00DC32ED">
      <w:pPr>
        <w:widowControl w:val="0"/>
        <w:shd w:val="clear" w:color="auto" w:fill="FFFFFF"/>
        <w:tabs>
          <w:tab w:val="left" w:pos="-2410"/>
          <w:tab w:val="left" w:pos="851"/>
        </w:tabs>
        <w:ind w:left="426"/>
        <w:jc w:val="both"/>
        <w:rPr>
          <w:bCs/>
          <w:color w:val="000000"/>
          <w:szCs w:val="24"/>
          <w:lang w:eastAsia="lt-LT"/>
        </w:rPr>
      </w:pPr>
    </w:p>
    <w:p w14:paraId="129C8D88" w14:textId="77777777" w:rsidR="00DC32ED" w:rsidRDefault="00D4655E">
      <w:pPr>
        <w:widowControl w:val="0"/>
        <w:shd w:val="clear" w:color="auto" w:fill="FFFFFF"/>
        <w:ind w:left="142"/>
        <w:jc w:val="center"/>
        <w:rPr>
          <w:b/>
          <w:szCs w:val="24"/>
        </w:rPr>
      </w:pPr>
      <w:r>
        <w:rPr>
          <w:b/>
          <w:szCs w:val="24"/>
        </w:rPr>
        <w:lastRenderedPageBreak/>
        <w:t>XI.</w:t>
      </w:r>
      <w:r>
        <w:rPr>
          <w:b/>
          <w:szCs w:val="24"/>
        </w:rPr>
        <w:tab/>
        <w:t>TAIKYTINA TEISĖ IR GINČŲ SPRENDIMAS</w:t>
      </w:r>
    </w:p>
    <w:p w14:paraId="1AEE609E" w14:textId="77777777" w:rsidR="00DC32ED" w:rsidRDefault="00DC32ED">
      <w:pPr>
        <w:tabs>
          <w:tab w:val="left" w:pos="1128"/>
        </w:tabs>
        <w:ind w:firstLine="426"/>
        <w:jc w:val="both"/>
        <w:rPr>
          <w:szCs w:val="24"/>
        </w:rPr>
      </w:pPr>
    </w:p>
    <w:p w14:paraId="45FD4871" w14:textId="77777777" w:rsidR="00DC32ED" w:rsidRDefault="00D4655E">
      <w:pPr>
        <w:widowControl w:val="0"/>
        <w:shd w:val="clear" w:color="auto" w:fill="FFFFFF"/>
        <w:tabs>
          <w:tab w:val="left" w:pos="-2410"/>
          <w:tab w:val="left" w:pos="993"/>
        </w:tabs>
        <w:ind w:firstLine="567"/>
        <w:jc w:val="both"/>
        <w:rPr>
          <w:bCs/>
          <w:color w:val="000000"/>
          <w:szCs w:val="24"/>
          <w:lang w:eastAsia="lt-LT"/>
        </w:rPr>
      </w:pPr>
      <w:r>
        <w:rPr>
          <w:bCs/>
          <w:color w:val="000000"/>
          <w:szCs w:val="24"/>
          <w:lang w:eastAsia="lt-LT"/>
        </w:rPr>
        <w:t>78.</w:t>
      </w:r>
      <w:r>
        <w:rPr>
          <w:bCs/>
          <w:color w:val="000000"/>
          <w:szCs w:val="24"/>
          <w:lang w:eastAsia="lt-LT"/>
        </w:rPr>
        <w:tab/>
        <w:t xml:space="preserve">Sutarčiai taikoma Lietuvos Respublikos teisė. </w:t>
      </w:r>
    </w:p>
    <w:p w14:paraId="20D0F5FD" w14:textId="77777777" w:rsidR="00DC32ED" w:rsidRDefault="00D4655E">
      <w:pPr>
        <w:tabs>
          <w:tab w:val="left" w:pos="142"/>
          <w:tab w:val="left" w:pos="709"/>
          <w:tab w:val="left" w:pos="993"/>
          <w:tab w:val="left" w:pos="1418"/>
        </w:tabs>
        <w:ind w:firstLine="567"/>
        <w:jc w:val="both"/>
        <w:rPr>
          <w:szCs w:val="24"/>
        </w:rPr>
      </w:pPr>
      <w:r>
        <w:rPr>
          <w:szCs w:val="24"/>
        </w:rPr>
        <w:t>79.</w:t>
      </w:r>
      <w:r>
        <w:rPr>
          <w:szCs w:val="24"/>
        </w:rPr>
        <w:tab/>
        <w:t xml:space="preserve">Visus susijusius su šia Sutartimi kilusius ginčus ar nesutarimus Šalys sprendžia derybų būdu, o nesutarę taikiai </w:t>
      </w:r>
      <w:r>
        <w:rPr>
          <w:bCs/>
          <w:color w:val="000000"/>
          <w:szCs w:val="24"/>
          <w:lang w:eastAsia="lt-LT"/>
        </w:rPr>
        <w:t>–</w:t>
      </w:r>
      <w:r>
        <w:rPr>
          <w:szCs w:val="24"/>
        </w:rPr>
        <w:t xml:space="preserve"> </w:t>
      </w:r>
      <w:r>
        <w:rPr>
          <w:bCs/>
          <w:szCs w:val="24"/>
        </w:rPr>
        <w:t>Lietuvos Respublikos teisės aktų nustatyta tvarka.</w:t>
      </w:r>
      <w:r>
        <w:rPr>
          <w:szCs w:val="24"/>
        </w:rPr>
        <w:t xml:space="preserve"> </w:t>
      </w:r>
    </w:p>
    <w:p w14:paraId="0B79A3B6" w14:textId="77777777" w:rsidR="00DC32ED" w:rsidRDefault="00D4655E">
      <w:pPr>
        <w:tabs>
          <w:tab w:val="left" w:pos="142"/>
          <w:tab w:val="left" w:pos="709"/>
          <w:tab w:val="left" w:pos="993"/>
          <w:tab w:val="left" w:pos="1418"/>
        </w:tabs>
        <w:ind w:firstLine="567"/>
        <w:jc w:val="both"/>
        <w:rPr>
          <w:szCs w:val="24"/>
        </w:rPr>
      </w:pPr>
      <w:r>
        <w:rPr>
          <w:szCs w:val="24"/>
        </w:rPr>
        <w:t>80.</w:t>
      </w:r>
      <w:r>
        <w:rPr>
          <w:szCs w:val="24"/>
        </w:rPr>
        <w:tab/>
        <w:t xml:space="preserve">Kilus ginčui Šalys raštu pateikia savo nuomonę kitai Šaliai ir pasiūlo ginčo sprendimą. Gavusi pasiūlymą ginčą spręsti derybomis, kita Šalis privalo į jį atsakyti per 30 kalendorinių dienų. Ginčas derybomis turi būti išspręstas per ne ilgesnį nei 60 kalendorinių dienų terminą nuo derybų pradžios. </w:t>
      </w:r>
    </w:p>
    <w:p w14:paraId="548A2474" w14:textId="77777777" w:rsidR="00DC32ED" w:rsidRDefault="00DC32ED">
      <w:pPr>
        <w:widowControl w:val="0"/>
        <w:shd w:val="clear" w:color="auto" w:fill="FFFFFF"/>
        <w:tabs>
          <w:tab w:val="left" w:pos="1128"/>
        </w:tabs>
        <w:ind w:firstLine="426"/>
        <w:jc w:val="center"/>
        <w:rPr>
          <w:b/>
          <w:szCs w:val="24"/>
        </w:rPr>
      </w:pPr>
    </w:p>
    <w:p w14:paraId="52A55DD7" w14:textId="77777777" w:rsidR="00DC32ED" w:rsidRDefault="00D4655E">
      <w:pPr>
        <w:widowControl w:val="0"/>
        <w:shd w:val="clear" w:color="auto" w:fill="FFFFFF"/>
        <w:ind w:left="142"/>
        <w:jc w:val="center"/>
        <w:rPr>
          <w:b/>
          <w:szCs w:val="24"/>
        </w:rPr>
      </w:pPr>
      <w:r>
        <w:rPr>
          <w:b/>
          <w:szCs w:val="24"/>
        </w:rPr>
        <w:t>XII.</w:t>
      </w:r>
      <w:r>
        <w:rPr>
          <w:b/>
          <w:szCs w:val="24"/>
        </w:rPr>
        <w:tab/>
        <w:t>PRANEŠIMAI</w:t>
      </w:r>
    </w:p>
    <w:p w14:paraId="2D0DE9EE" w14:textId="77777777" w:rsidR="00DC32ED" w:rsidRDefault="00DC32ED">
      <w:pPr>
        <w:tabs>
          <w:tab w:val="left" w:pos="1128"/>
        </w:tabs>
        <w:jc w:val="both"/>
        <w:rPr>
          <w:szCs w:val="24"/>
        </w:rPr>
      </w:pPr>
    </w:p>
    <w:p w14:paraId="09D42DB9" w14:textId="77777777" w:rsidR="00DC32ED" w:rsidRDefault="00D4655E">
      <w:pPr>
        <w:widowControl w:val="0"/>
        <w:shd w:val="clear" w:color="auto" w:fill="FFFFFF"/>
        <w:tabs>
          <w:tab w:val="left" w:pos="-2410"/>
          <w:tab w:val="left" w:pos="993"/>
        </w:tabs>
        <w:ind w:firstLine="567"/>
        <w:jc w:val="both"/>
        <w:rPr>
          <w:strike/>
          <w:szCs w:val="24"/>
        </w:rPr>
      </w:pPr>
      <w:r>
        <w:rPr>
          <w:szCs w:val="24"/>
        </w:rPr>
        <w:t>81.</w:t>
      </w:r>
      <w:r>
        <w:rPr>
          <w:szCs w:val="24"/>
        </w:rPr>
        <w:tab/>
        <w:t xml:space="preserve">Visi Šalių su Sutartimi susiję tarpusavio pranešimai yra pateikiami raštu ar elektroniniu paštu, Sutartyje nurodytais adresais. </w:t>
      </w:r>
    </w:p>
    <w:p w14:paraId="2BEAD904" w14:textId="77777777" w:rsidR="00DC32ED" w:rsidRDefault="00D4655E">
      <w:pPr>
        <w:widowControl w:val="0"/>
        <w:shd w:val="clear" w:color="auto" w:fill="FFFFFF"/>
        <w:tabs>
          <w:tab w:val="left" w:pos="-2410"/>
          <w:tab w:val="left" w:pos="993"/>
        </w:tabs>
        <w:ind w:firstLine="567"/>
        <w:jc w:val="both"/>
        <w:rPr>
          <w:strike/>
          <w:szCs w:val="24"/>
        </w:rPr>
      </w:pPr>
      <w:r>
        <w:rPr>
          <w:szCs w:val="24"/>
        </w:rPr>
        <w:t>82.</w:t>
      </w:r>
      <w:r>
        <w:rPr>
          <w:szCs w:val="24"/>
        </w:rPr>
        <w:tab/>
        <w:t>Šalys privalo viena kitą informuoti apie savo adreso, elektroninio pašto adreso, kredito įstaigos rekvizitų, telefonų ar faksų numerių pasikeitimą. Šalis, neįvykdžiusi šio reikalavimo, negali pareikšti pretenzijų ar atsikirtimų, kad kitos Šalies veiksmai, atlikti pagal paskutinius jai žinomus duomenis, neatitinka Sutarties sąlygų arba ji negavo pranešimų, siųstų pagal paskutinius kitai Šaliai žinomus duomenis.</w:t>
      </w:r>
    </w:p>
    <w:p w14:paraId="6B943AE1" w14:textId="77777777" w:rsidR="00DC32ED" w:rsidRDefault="00DC32ED">
      <w:pPr>
        <w:widowControl w:val="0"/>
        <w:shd w:val="clear" w:color="auto" w:fill="FFFFFF"/>
        <w:tabs>
          <w:tab w:val="left" w:pos="-2410"/>
          <w:tab w:val="left" w:pos="851"/>
        </w:tabs>
        <w:jc w:val="both"/>
        <w:rPr>
          <w:strike/>
          <w:szCs w:val="24"/>
        </w:rPr>
      </w:pPr>
    </w:p>
    <w:p w14:paraId="30A3AE12" w14:textId="77777777" w:rsidR="00DC32ED" w:rsidRDefault="00D4655E">
      <w:pPr>
        <w:widowControl w:val="0"/>
        <w:shd w:val="clear" w:color="auto" w:fill="FFFFFF"/>
        <w:ind w:left="142"/>
        <w:jc w:val="center"/>
        <w:rPr>
          <w:b/>
          <w:szCs w:val="24"/>
        </w:rPr>
      </w:pPr>
      <w:r>
        <w:rPr>
          <w:b/>
          <w:szCs w:val="24"/>
        </w:rPr>
        <w:t>XIII.</w:t>
      </w:r>
      <w:r>
        <w:rPr>
          <w:b/>
          <w:szCs w:val="24"/>
        </w:rPr>
        <w:tab/>
        <w:t>NENUGALIMOS JĖGOS APLINKYBĖS</w:t>
      </w:r>
    </w:p>
    <w:p w14:paraId="1259A469" w14:textId="77777777" w:rsidR="00DC32ED" w:rsidRDefault="00DC32ED">
      <w:pPr>
        <w:widowControl w:val="0"/>
        <w:shd w:val="clear" w:color="auto" w:fill="FFFFFF"/>
        <w:tabs>
          <w:tab w:val="left" w:pos="-2410"/>
          <w:tab w:val="left" w:pos="851"/>
        </w:tabs>
        <w:ind w:left="425"/>
        <w:jc w:val="center"/>
        <w:rPr>
          <w:b/>
          <w:szCs w:val="24"/>
        </w:rPr>
      </w:pPr>
    </w:p>
    <w:p w14:paraId="140508A5" w14:textId="77777777" w:rsidR="00DC32ED" w:rsidRDefault="00D4655E">
      <w:pPr>
        <w:widowControl w:val="0"/>
        <w:shd w:val="clear" w:color="auto" w:fill="FFFFFF"/>
        <w:tabs>
          <w:tab w:val="left" w:pos="-2410"/>
          <w:tab w:val="left" w:pos="993"/>
        </w:tabs>
        <w:ind w:firstLine="567"/>
        <w:jc w:val="both"/>
        <w:rPr>
          <w:bCs/>
          <w:color w:val="000000"/>
          <w:szCs w:val="24"/>
          <w:lang w:eastAsia="lt-LT"/>
        </w:rPr>
      </w:pPr>
      <w:r>
        <w:rPr>
          <w:bCs/>
          <w:color w:val="000000"/>
          <w:szCs w:val="24"/>
          <w:lang w:eastAsia="lt-LT"/>
        </w:rPr>
        <w:t>83.</w:t>
      </w:r>
      <w:r>
        <w:rPr>
          <w:bCs/>
          <w:color w:val="000000"/>
          <w:szCs w:val="24"/>
          <w:lang w:eastAsia="lt-LT"/>
        </w:rPr>
        <w:tab/>
        <w:t>Nė viena Šalis nėra laikoma pažeidusia Sutartį arba nevykdančia savo įsipareigojimų pagal ją, jei įsipareigojimus vykdyti jai trukdo nenugalimos jėgos (</w:t>
      </w:r>
      <w:r>
        <w:rPr>
          <w:bCs/>
          <w:i/>
          <w:color w:val="000000"/>
          <w:szCs w:val="24"/>
          <w:lang w:eastAsia="lt-LT"/>
        </w:rPr>
        <w:t>force majeure</w:t>
      </w:r>
      <w:r>
        <w:rPr>
          <w:bCs/>
          <w:color w:val="000000"/>
          <w:szCs w:val="24"/>
          <w:lang w:eastAsia="lt-LT"/>
        </w:rPr>
        <w:t xml:space="preserve">) aplinkybės. </w:t>
      </w:r>
    </w:p>
    <w:p w14:paraId="202953C5" w14:textId="77777777" w:rsidR="00DC32ED" w:rsidRDefault="00D4655E">
      <w:pPr>
        <w:widowControl w:val="0"/>
        <w:shd w:val="clear" w:color="auto" w:fill="FFFFFF"/>
        <w:tabs>
          <w:tab w:val="left" w:pos="-2410"/>
          <w:tab w:val="left" w:pos="993"/>
        </w:tabs>
        <w:ind w:firstLine="567"/>
        <w:jc w:val="both"/>
        <w:rPr>
          <w:bCs/>
          <w:color w:val="000000"/>
          <w:szCs w:val="24"/>
          <w:lang w:eastAsia="lt-LT"/>
        </w:rPr>
      </w:pPr>
      <w:r>
        <w:rPr>
          <w:bCs/>
          <w:color w:val="000000"/>
          <w:szCs w:val="24"/>
          <w:lang w:eastAsia="lt-LT"/>
        </w:rPr>
        <w:t>84.</w:t>
      </w:r>
      <w:r>
        <w:rPr>
          <w:bCs/>
          <w:color w:val="000000"/>
          <w:szCs w:val="24"/>
          <w:lang w:eastAsia="lt-LT"/>
        </w:rPr>
        <w:tab/>
        <w:t>Nenugalimos jėgos aplinkybių sąvoka apibrėžiama ir Šalių teisės, pareigos ir atsakomybė esant šioms aplinkybėms reglamentuojamos Lietuvos Respublikos civilinio kodekso 6.212 straipsnyje bei Atleidimo nuo atsakomybės esant nenugalimos jėgos (</w:t>
      </w:r>
      <w:r>
        <w:rPr>
          <w:bCs/>
          <w:i/>
          <w:color w:val="000000"/>
          <w:szCs w:val="24"/>
          <w:lang w:eastAsia="lt-LT"/>
        </w:rPr>
        <w:t>force majeure</w:t>
      </w:r>
      <w:r>
        <w:rPr>
          <w:bCs/>
          <w:color w:val="000000"/>
          <w:szCs w:val="24"/>
          <w:lang w:eastAsia="lt-LT"/>
        </w:rPr>
        <w:t>) aplinkybėms taisyklėse, patvirtintose Lietuvos Respublikos Vyriausybės 1996 m. liepos 15 d. nutarimu Nr. 840 „Dėl Atleidimo nuo atsakomybės esant nenugalimos jėgos (</w:t>
      </w:r>
      <w:r>
        <w:rPr>
          <w:bCs/>
          <w:i/>
          <w:color w:val="000000"/>
          <w:szCs w:val="24"/>
          <w:lang w:eastAsia="lt-LT"/>
        </w:rPr>
        <w:t>force majeure</w:t>
      </w:r>
      <w:r>
        <w:rPr>
          <w:bCs/>
          <w:color w:val="000000"/>
          <w:szCs w:val="24"/>
          <w:lang w:eastAsia="lt-LT"/>
        </w:rPr>
        <w:t>) aplinkybėms taisyklių patvirtinimo“.</w:t>
      </w:r>
    </w:p>
    <w:p w14:paraId="6C7F7E63" w14:textId="77777777" w:rsidR="00DC32ED" w:rsidRDefault="00D4655E">
      <w:pPr>
        <w:widowControl w:val="0"/>
        <w:shd w:val="clear" w:color="auto" w:fill="FFFFFF"/>
        <w:tabs>
          <w:tab w:val="left" w:pos="-2410"/>
          <w:tab w:val="left" w:pos="993"/>
        </w:tabs>
        <w:ind w:firstLine="567"/>
        <w:jc w:val="both"/>
        <w:rPr>
          <w:bCs/>
          <w:color w:val="000000"/>
          <w:szCs w:val="24"/>
          <w:lang w:eastAsia="lt-LT"/>
        </w:rPr>
      </w:pPr>
      <w:r>
        <w:rPr>
          <w:bCs/>
          <w:color w:val="000000"/>
          <w:szCs w:val="24"/>
          <w:lang w:eastAsia="lt-LT"/>
        </w:rPr>
        <w:t>85.</w:t>
      </w:r>
      <w:r>
        <w:rPr>
          <w:bCs/>
          <w:color w:val="000000"/>
          <w:szCs w:val="24"/>
          <w:lang w:eastAsia="lt-LT"/>
        </w:rPr>
        <w:tab/>
        <w:t>Jei kuri nors Šalis mano, kad atsirado nenugalimos jėgos (</w:t>
      </w:r>
      <w:r>
        <w:rPr>
          <w:bCs/>
          <w:i/>
          <w:color w:val="000000"/>
          <w:szCs w:val="24"/>
          <w:lang w:eastAsia="lt-LT"/>
        </w:rPr>
        <w:t>force majeure</w:t>
      </w:r>
      <w:r>
        <w:rPr>
          <w:bCs/>
          <w:color w:val="000000"/>
          <w:szCs w:val="24"/>
          <w:lang w:eastAsia="lt-LT"/>
        </w:rPr>
        <w:t xml:space="preserve">) aplinkybės, dėl kurių ji negali vykdyti savo įsipareigojimų, ji nedelsdama informuoja apie tai kitą Šalį, pranešdama apie aplinkybių pobūdį, galimą trukmę ir tikėtiną poveikį bei pateikdama tai patvirtinančius dokumentus. </w:t>
      </w:r>
    </w:p>
    <w:p w14:paraId="7220834A" w14:textId="77777777" w:rsidR="00DC32ED" w:rsidRDefault="00D4655E">
      <w:pPr>
        <w:widowControl w:val="0"/>
        <w:shd w:val="clear" w:color="auto" w:fill="FFFFFF"/>
        <w:tabs>
          <w:tab w:val="left" w:pos="-2410"/>
          <w:tab w:val="left" w:pos="993"/>
        </w:tabs>
        <w:ind w:firstLine="567"/>
        <w:jc w:val="both"/>
        <w:rPr>
          <w:bCs/>
          <w:color w:val="000000"/>
          <w:szCs w:val="24"/>
          <w:lang w:eastAsia="lt-LT"/>
        </w:rPr>
      </w:pPr>
      <w:r>
        <w:rPr>
          <w:bCs/>
          <w:color w:val="000000"/>
          <w:szCs w:val="24"/>
          <w:lang w:eastAsia="lt-LT"/>
        </w:rPr>
        <w:t>86.</w:t>
      </w:r>
      <w:r>
        <w:rPr>
          <w:bCs/>
          <w:color w:val="000000"/>
          <w:szCs w:val="24"/>
          <w:lang w:eastAsia="lt-LT"/>
        </w:rPr>
        <w:tab/>
        <w:t>Jei nenugalimos jėgos (</w:t>
      </w:r>
      <w:r>
        <w:rPr>
          <w:bCs/>
          <w:i/>
          <w:color w:val="000000"/>
          <w:szCs w:val="24"/>
          <w:lang w:eastAsia="lt-LT"/>
        </w:rPr>
        <w:t>force majeure</w:t>
      </w:r>
      <w:r>
        <w:rPr>
          <w:bCs/>
          <w:color w:val="000000"/>
          <w:szCs w:val="24"/>
          <w:lang w:eastAsia="lt-LT"/>
        </w:rPr>
        <w:t>) aplinkybės trunka ilgiau kaip 180 kalendorinių dienų, tuomet, bet kuri Šalis turi teisę nutraukti Sutartį, įspėdama apie tai kitą Šalį prieš 30 kalendorinių dienų. Jei pasibaigus šiam 30 dienų laikotarpiui nenugalimos jėgos (</w:t>
      </w:r>
      <w:r>
        <w:rPr>
          <w:bCs/>
          <w:i/>
          <w:color w:val="000000"/>
          <w:szCs w:val="24"/>
          <w:lang w:eastAsia="lt-LT"/>
        </w:rPr>
        <w:t>force majeure</w:t>
      </w:r>
      <w:r>
        <w:rPr>
          <w:bCs/>
          <w:color w:val="000000"/>
          <w:szCs w:val="24"/>
          <w:lang w:eastAsia="lt-LT"/>
        </w:rPr>
        <w:t>) aplinkybės vis dar yra, Sutartis nutraukiama ir pagal Sutarties sąlygas Šalys atleidžiamos nuo tolesnio Sutarties vykdymo.</w:t>
      </w:r>
    </w:p>
    <w:p w14:paraId="64599A4D" w14:textId="77777777" w:rsidR="00DC32ED" w:rsidRDefault="00DC32ED">
      <w:pPr>
        <w:widowControl w:val="0"/>
        <w:shd w:val="clear" w:color="auto" w:fill="FFFFFF"/>
        <w:tabs>
          <w:tab w:val="left" w:pos="-2410"/>
          <w:tab w:val="left" w:pos="851"/>
        </w:tabs>
        <w:jc w:val="both"/>
        <w:rPr>
          <w:strike/>
          <w:szCs w:val="24"/>
        </w:rPr>
      </w:pPr>
    </w:p>
    <w:p w14:paraId="5C8175E1" w14:textId="77777777" w:rsidR="00DC32ED" w:rsidRDefault="00D4655E">
      <w:pPr>
        <w:widowControl w:val="0"/>
        <w:shd w:val="clear" w:color="auto" w:fill="FFFFFF"/>
        <w:ind w:left="142"/>
        <w:jc w:val="center"/>
        <w:rPr>
          <w:b/>
          <w:szCs w:val="24"/>
        </w:rPr>
      </w:pPr>
      <w:r>
        <w:rPr>
          <w:b/>
          <w:szCs w:val="24"/>
        </w:rPr>
        <w:t>XIV.</w:t>
      </w:r>
      <w:r>
        <w:rPr>
          <w:b/>
          <w:szCs w:val="24"/>
        </w:rPr>
        <w:tab/>
        <w:t>BAIGIAMOSIOS NUOSTATOS</w:t>
      </w:r>
    </w:p>
    <w:p w14:paraId="6D9426E1" w14:textId="77777777" w:rsidR="00DC32ED" w:rsidRDefault="00DC32ED">
      <w:pPr>
        <w:tabs>
          <w:tab w:val="left" w:pos="1128"/>
        </w:tabs>
        <w:jc w:val="both"/>
        <w:rPr>
          <w:szCs w:val="24"/>
        </w:rPr>
      </w:pPr>
    </w:p>
    <w:p w14:paraId="67A48663" w14:textId="77777777" w:rsidR="00DC32ED" w:rsidRDefault="00D4655E">
      <w:pPr>
        <w:widowControl w:val="0"/>
        <w:shd w:val="clear" w:color="auto" w:fill="FFFFFF"/>
        <w:tabs>
          <w:tab w:val="left" w:pos="-2410"/>
          <w:tab w:val="left" w:pos="993"/>
        </w:tabs>
        <w:ind w:firstLine="567"/>
        <w:jc w:val="both"/>
        <w:rPr>
          <w:bCs/>
          <w:color w:val="000000"/>
          <w:szCs w:val="24"/>
          <w:lang w:eastAsia="lt-LT"/>
        </w:rPr>
      </w:pPr>
      <w:r>
        <w:rPr>
          <w:bCs/>
          <w:color w:val="000000"/>
          <w:szCs w:val="24"/>
          <w:lang w:eastAsia="lt-LT"/>
        </w:rPr>
        <w:t>87.</w:t>
      </w:r>
      <w:r>
        <w:rPr>
          <w:bCs/>
          <w:color w:val="000000"/>
          <w:szCs w:val="24"/>
          <w:lang w:eastAsia="lt-LT"/>
        </w:rPr>
        <w:tab/>
        <w:t>Sutartis įsigalioja nuo tos dienos, kai ją pasirašo abi Sutarties Šalys, ir galioja, kol Šalys įvykdo visus joje numatytus įsipareigojimus arba iki kol Sutartis bus nutraukta.</w:t>
      </w:r>
    </w:p>
    <w:p w14:paraId="2DC47F86" w14:textId="77777777" w:rsidR="00DC32ED" w:rsidRDefault="00D4655E">
      <w:pPr>
        <w:widowControl w:val="0"/>
        <w:shd w:val="clear" w:color="auto" w:fill="FFFFFF"/>
        <w:tabs>
          <w:tab w:val="left" w:pos="-2410"/>
          <w:tab w:val="left" w:pos="993"/>
        </w:tabs>
        <w:ind w:firstLine="567"/>
        <w:jc w:val="both"/>
        <w:rPr>
          <w:bCs/>
          <w:color w:val="000000"/>
          <w:szCs w:val="24"/>
          <w:lang w:eastAsia="lt-LT"/>
        </w:rPr>
      </w:pPr>
      <w:r>
        <w:rPr>
          <w:bCs/>
          <w:color w:val="000000"/>
          <w:szCs w:val="24"/>
          <w:lang w:eastAsia="lt-LT"/>
        </w:rPr>
        <w:t>88.</w:t>
      </w:r>
      <w:r>
        <w:rPr>
          <w:bCs/>
          <w:color w:val="000000"/>
          <w:szCs w:val="24"/>
          <w:lang w:eastAsia="lt-LT"/>
        </w:rPr>
        <w:tab/>
        <w:t>Ši Sutartis pasirašyta naudojantis saugiu elektroniniu parašu, patvirtintu galiojančiu kvalifikuotu sertifikatu arba surašyta dviem egzemplioriais – po vieną kiekvienai Šaliai. Kiekvienas egzempliorius turi vienodą juridinę galią.</w:t>
      </w:r>
    </w:p>
    <w:p w14:paraId="665CFF4F" w14:textId="77777777" w:rsidR="00DC32ED" w:rsidRDefault="00D4655E">
      <w:pPr>
        <w:widowControl w:val="0"/>
        <w:shd w:val="clear" w:color="auto" w:fill="FFFFFF"/>
        <w:tabs>
          <w:tab w:val="left" w:pos="-2410"/>
          <w:tab w:val="left" w:pos="993"/>
        </w:tabs>
        <w:ind w:firstLine="567"/>
        <w:jc w:val="both"/>
        <w:rPr>
          <w:bCs/>
          <w:color w:val="000000"/>
          <w:szCs w:val="24"/>
          <w:lang w:eastAsia="lt-LT"/>
        </w:rPr>
      </w:pPr>
      <w:r>
        <w:rPr>
          <w:bCs/>
          <w:color w:val="000000"/>
          <w:szCs w:val="24"/>
          <w:lang w:eastAsia="lt-LT"/>
        </w:rPr>
        <w:t>89.</w:t>
      </w:r>
      <w:r>
        <w:rPr>
          <w:bCs/>
          <w:color w:val="000000"/>
          <w:szCs w:val="24"/>
          <w:lang w:eastAsia="lt-LT"/>
        </w:rPr>
        <w:tab/>
        <w:t>Sutarties priedai ir susitarimai dėl sutarties keitimo laikomi neatskiriama šios Sutarties dalimi.</w:t>
      </w:r>
    </w:p>
    <w:p w14:paraId="18BB6C6B" w14:textId="77777777" w:rsidR="00DC32ED" w:rsidRDefault="00DC32ED">
      <w:pPr>
        <w:widowControl w:val="0"/>
        <w:shd w:val="clear" w:color="auto" w:fill="FFFFFF"/>
        <w:ind w:left="142"/>
        <w:rPr>
          <w:b/>
          <w:szCs w:val="24"/>
        </w:rPr>
      </w:pPr>
    </w:p>
    <w:p w14:paraId="693AFBDE" w14:textId="77777777" w:rsidR="00DC32ED" w:rsidRDefault="00D4655E">
      <w:pPr>
        <w:widowControl w:val="0"/>
        <w:shd w:val="clear" w:color="auto" w:fill="FFFFFF"/>
        <w:ind w:left="142"/>
        <w:jc w:val="center"/>
        <w:rPr>
          <w:b/>
          <w:szCs w:val="24"/>
        </w:rPr>
      </w:pPr>
      <w:r>
        <w:rPr>
          <w:b/>
          <w:szCs w:val="24"/>
        </w:rPr>
        <w:t>XV.</w:t>
      </w:r>
      <w:r>
        <w:rPr>
          <w:b/>
          <w:szCs w:val="24"/>
        </w:rPr>
        <w:tab/>
        <w:t>SUTARTIES PRIEDAI</w:t>
      </w:r>
    </w:p>
    <w:p w14:paraId="16DD59EE" w14:textId="77777777" w:rsidR="00DC32ED" w:rsidRDefault="00DC32ED">
      <w:pPr>
        <w:widowControl w:val="0"/>
        <w:shd w:val="clear" w:color="auto" w:fill="FFFFFF"/>
        <w:tabs>
          <w:tab w:val="left" w:pos="-2410"/>
          <w:tab w:val="left" w:pos="851"/>
        </w:tabs>
        <w:ind w:left="426"/>
        <w:jc w:val="center"/>
        <w:rPr>
          <w:b/>
          <w:bCs/>
          <w:color w:val="000000"/>
          <w:szCs w:val="24"/>
          <w:lang w:eastAsia="lt-LT"/>
        </w:rPr>
      </w:pPr>
    </w:p>
    <w:p w14:paraId="44CFB09D" w14:textId="77777777" w:rsidR="00DC32ED" w:rsidRDefault="00D4655E">
      <w:pPr>
        <w:widowControl w:val="0"/>
        <w:shd w:val="clear" w:color="auto" w:fill="FFFFFF"/>
        <w:tabs>
          <w:tab w:val="left" w:pos="-2410"/>
          <w:tab w:val="left" w:pos="993"/>
        </w:tabs>
        <w:ind w:firstLine="567"/>
        <w:jc w:val="both"/>
        <w:rPr>
          <w:bCs/>
          <w:color w:val="000000"/>
          <w:szCs w:val="24"/>
          <w:lang w:eastAsia="lt-LT"/>
        </w:rPr>
      </w:pPr>
      <w:r>
        <w:rPr>
          <w:bCs/>
          <w:color w:val="000000"/>
          <w:szCs w:val="24"/>
          <w:lang w:eastAsia="lt-LT"/>
        </w:rPr>
        <w:lastRenderedPageBreak/>
        <w:t>90.</w:t>
      </w:r>
      <w:r>
        <w:rPr>
          <w:bCs/>
          <w:color w:val="000000"/>
          <w:szCs w:val="24"/>
          <w:lang w:eastAsia="lt-LT"/>
        </w:rPr>
        <w:tab/>
        <w:t>Sutarties priedai:</w:t>
      </w:r>
    </w:p>
    <w:p w14:paraId="6EB756DE" w14:textId="77777777" w:rsidR="00DC32ED" w:rsidRDefault="00D4655E">
      <w:pPr>
        <w:widowControl w:val="0"/>
        <w:tabs>
          <w:tab w:val="left" w:pos="-1985"/>
          <w:tab w:val="left" w:pos="851"/>
          <w:tab w:val="left" w:pos="993"/>
          <w:tab w:val="left" w:pos="1134"/>
        </w:tabs>
        <w:ind w:firstLine="567"/>
        <w:jc w:val="both"/>
        <w:textAlignment w:val="baseline"/>
        <w:rPr>
          <w:szCs w:val="24"/>
        </w:rPr>
      </w:pPr>
      <w:r>
        <w:rPr>
          <w:szCs w:val="24"/>
        </w:rPr>
        <w:t>90.1.</w:t>
      </w:r>
      <w:r>
        <w:rPr>
          <w:szCs w:val="24"/>
        </w:rPr>
        <w:tab/>
        <w:t>1 priedas „Projekto aprašymas“;</w:t>
      </w:r>
    </w:p>
    <w:p w14:paraId="69E89A06" w14:textId="1305537F" w:rsidR="00D16B12" w:rsidRDefault="00D16B12">
      <w:pPr>
        <w:widowControl w:val="0"/>
        <w:tabs>
          <w:tab w:val="left" w:pos="-1985"/>
          <w:tab w:val="left" w:pos="851"/>
          <w:tab w:val="left" w:pos="993"/>
          <w:tab w:val="left" w:pos="1134"/>
        </w:tabs>
        <w:ind w:firstLine="567"/>
        <w:jc w:val="both"/>
        <w:textAlignment w:val="baseline"/>
        <w:rPr>
          <w:szCs w:val="24"/>
        </w:rPr>
      </w:pPr>
      <w:r>
        <w:rPr>
          <w:szCs w:val="24"/>
        </w:rPr>
        <w:t>90.</w:t>
      </w:r>
      <w:r w:rsidR="004366A7">
        <w:rPr>
          <w:szCs w:val="24"/>
        </w:rPr>
        <w:t>2. 2 priedas „Projekto sąmata“</w:t>
      </w:r>
    </w:p>
    <w:p w14:paraId="0A8C68B4" w14:textId="00F12564" w:rsidR="00DC32ED" w:rsidRDefault="00D4655E">
      <w:pPr>
        <w:widowControl w:val="0"/>
        <w:tabs>
          <w:tab w:val="left" w:pos="-1985"/>
          <w:tab w:val="left" w:pos="851"/>
          <w:tab w:val="left" w:pos="993"/>
          <w:tab w:val="left" w:pos="1134"/>
        </w:tabs>
        <w:ind w:firstLine="567"/>
        <w:jc w:val="both"/>
        <w:textAlignment w:val="baseline"/>
        <w:rPr>
          <w:szCs w:val="24"/>
        </w:rPr>
      </w:pPr>
      <w:r>
        <w:rPr>
          <w:szCs w:val="24"/>
        </w:rPr>
        <w:t>90.</w:t>
      </w:r>
      <w:r w:rsidR="004366A7">
        <w:rPr>
          <w:szCs w:val="24"/>
        </w:rPr>
        <w:t>3</w:t>
      </w:r>
      <w:r>
        <w:rPr>
          <w:szCs w:val="24"/>
        </w:rPr>
        <w:t>.</w:t>
      </w:r>
      <w:r>
        <w:rPr>
          <w:szCs w:val="24"/>
        </w:rPr>
        <w:tab/>
      </w:r>
      <w:r w:rsidR="004366A7">
        <w:rPr>
          <w:szCs w:val="24"/>
        </w:rPr>
        <w:t>3</w:t>
      </w:r>
      <w:r>
        <w:rPr>
          <w:szCs w:val="24"/>
        </w:rPr>
        <w:t xml:space="preserve"> priedas „PVM tinkamumo deklaracija“;</w:t>
      </w:r>
    </w:p>
    <w:p w14:paraId="7B43DD4C" w14:textId="77777777" w:rsidR="00DC32ED" w:rsidRDefault="00DC32ED">
      <w:pPr>
        <w:widowControl w:val="0"/>
        <w:shd w:val="clear" w:color="auto" w:fill="FFFFFF"/>
        <w:ind w:firstLine="426"/>
        <w:jc w:val="both"/>
        <w:rPr>
          <w:b/>
          <w:szCs w:val="24"/>
        </w:rPr>
      </w:pPr>
    </w:p>
    <w:p w14:paraId="758DA936" w14:textId="77777777" w:rsidR="00DC32ED" w:rsidRDefault="00D4655E">
      <w:pPr>
        <w:widowControl w:val="0"/>
        <w:shd w:val="clear" w:color="auto" w:fill="FFFFFF"/>
        <w:tabs>
          <w:tab w:val="left" w:pos="851"/>
        </w:tabs>
        <w:ind w:left="142"/>
        <w:jc w:val="center"/>
        <w:rPr>
          <w:b/>
          <w:szCs w:val="24"/>
        </w:rPr>
      </w:pPr>
      <w:r>
        <w:rPr>
          <w:b/>
          <w:szCs w:val="24"/>
        </w:rPr>
        <w:t>XVI.</w:t>
      </w:r>
      <w:r>
        <w:rPr>
          <w:b/>
          <w:szCs w:val="24"/>
        </w:rPr>
        <w:tab/>
        <w:t>JURIDINIAI ŠALIŲ ADRESAI IR REKVIZITAI</w:t>
      </w:r>
    </w:p>
    <w:p w14:paraId="56A17F84" w14:textId="77777777" w:rsidR="00DC32ED" w:rsidRDefault="00DC32ED">
      <w:pPr>
        <w:ind w:firstLine="426"/>
        <w:rPr>
          <w:szCs w:val="24"/>
        </w:rPr>
      </w:pPr>
    </w:p>
    <w:tbl>
      <w:tblPr>
        <w:tblW w:w="0" w:type="auto"/>
        <w:tblLook w:val="04A0" w:firstRow="1" w:lastRow="0" w:firstColumn="1" w:lastColumn="0" w:noHBand="0" w:noVBand="1"/>
      </w:tblPr>
      <w:tblGrid>
        <w:gridCol w:w="4814"/>
        <w:gridCol w:w="4814"/>
      </w:tblGrid>
      <w:tr w:rsidR="00662571" w:rsidRPr="003C174A" w14:paraId="34A0ABDE" w14:textId="77777777" w:rsidTr="007A554A">
        <w:tc>
          <w:tcPr>
            <w:tcW w:w="4814" w:type="dxa"/>
          </w:tcPr>
          <w:p w14:paraId="62F1D2C1" w14:textId="77777777" w:rsidR="00662571" w:rsidRDefault="00662571" w:rsidP="007A554A">
            <w:pPr>
              <w:spacing w:line="276" w:lineRule="auto"/>
              <w:rPr>
                <w:b/>
                <w:bCs/>
                <w:szCs w:val="24"/>
                <w:lang w:eastAsia="lt-LT"/>
              </w:rPr>
            </w:pPr>
            <w:r w:rsidRPr="003C174A">
              <w:rPr>
                <w:b/>
                <w:bCs/>
                <w:szCs w:val="24"/>
                <w:lang w:eastAsia="lt-LT"/>
              </w:rPr>
              <w:t>Atsakinga institucija</w:t>
            </w:r>
          </w:p>
          <w:p w14:paraId="722F2DEC" w14:textId="77777777" w:rsidR="00662571" w:rsidRPr="003C174A" w:rsidRDefault="00662571" w:rsidP="007A554A">
            <w:pPr>
              <w:spacing w:line="276" w:lineRule="auto"/>
              <w:rPr>
                <w:szCs w:val="24"/>
                <w:lang w:eastAsia="lt-LT"/>
              </w:rPr>
            </w:pPr>
          </w:p>
        </w:tc>
        <w:tc>
          <w:tcPr>
            <w:tcW w:w="4814" w:type="dxa"/>
          </w:tcPr>
          <w:p w14:paraId="1701A196" w14:textId="77777777" w:rsidR="00662571" w:rsidRPr="003C174A" w:rsidRDefault="00662571" w:rsidP="007A554A">
            <w:pPr>
              <w:widowControl w:val="0"/>
              <w:spacing w:line="276" w:lineRule="auto"/>
              <w:ind w:left="-75"/>
              <w:rPr>
                <w:b/>
                <w:bCs/>
                <w:szCs w:val="24"/>
                <w:lang w:eastAsia="lt-LT"/>
              </w:rPr>
            </w:pPr>
            <w:r w:rsidRPr="003C174A">
              <w:rPr>
                <w:b/>
                <w:bCs/>
                <w:szCs w:val="24"/>
                <w:lang w:eastAsia="lt-LT"/>
              </w:rPr>
              <w:t>Projekto vykdytojas</w:t>
            </w:r>
          </w:p>
        </w:tc>
      </w:tr>
      <w:tr w:rsidR="00662571" w:rsidRPr="00016C93" w14:paraId="22A9A47B" w14:textId="77777777" w:rsidTr="007A554A">
        <w:tc>
          <w:tcPr>
            <w:tcW w:w="4814" w:type="dxa"/>
          </w:tcPr>
          <w:p w14:paraId="12EE3C37" w14:textId="77777777" w:rsidR="00662571" w:rsidRPr="00016C93" w:rsidRDefault="00662571" w:rsidP="007A554A">
            <w:pPr>
              <w:spacing w:line="276" w:lineRule="auto"/>
              <w:rPr>
                <w:szCs w:val="24"/>
              </w:rPr>
            </w:pPr>
            <w:r w:rsidRPr="00016C93">
              <w:rPr>
                <w:szCs w:val="24"/>
                <w:lang w:eastAsia="lt-LT"/>
              </w:rPr>
              <w:t xml:space="preserve">Nacionalinė sporto agentūra </w:t>
            </w:r>
            <w:r w:rsidRPr="00016C93">
              <w:rPr>
                <w:szCs w:val="24"/>
              </w:rPr>
              <w:t>prie Lietuvos Respublikos švietimo, mokslo ir sporto ministerijos</w:t>
            </w:r>
          </w:p>
          <w:p w14:paraId="5888D848" w14:textId="77777777" w:rsidR="00662571" w:rsidRPr="00F94F87" w:rsidRDefault="00662571" w:rsidP="007A554A">
            <w:pPr>
              <w:spacing w:line="276" w:lineRule="auto"/>
              <w:rPr>
                <w:szCs w:val="24"/>
              </w:rPr>
            </w:pPr>
            <w:r w:rsidRPr="00016C93">
              <w:rPr>
                <w:szCs w:val="24"/>
                <w:lang w:eastAsia="lt-LT"/>
              </w:rPr>
              <w:t xml:space="preserve">Adresas: </w:t>
            </w:r>
            <w:r w:rsidRPr="00016C93">
              <w:rPr>
                <w:szCs w:val="24"/>
              </w:rPr>
              <w:t>A.</w:t>
            </w:r>
            <w:r>
              <w:rPr>
                <w:szCs w:val="24"/>
              </w:rPr>
              <w:t xml:space="preserve"> </w:t>
            </w:r>
            <w:r w:rsidRPr="00016C93">
              <w:rPr>
                <w:szCs w:val="24"/>
              </w:rPr>
              <w:t>Goštauto g. 12-100,</w:t>
            </w:r>
            <w:r>
              <w:rPr>
                <w:szCs w:val="24"/>
              </w:rPr>
              <w:t xml:space="preserve"> 0</w:t>
            </w:r>
            <w:r w:rsidRPr="00F94F87">
              <w:rPr>
                <w:szCs w:val="24"/>
              </w:rPr>
              <w:t>1108,</w:t>
            </w:r>
          </w:p>
          <w:p w14:paraId="14DE14E1" w14:textId="77777777" w:rsidR="00662571" w:rsidRPr="00016C93" w:rsidRDefault="00662571" w:rsidP="007A554A">
            <w:pPr>
              <w:spacing w:line="276" w:lineRule="auto"/>
              <w:rPr>
                <w:szCs w:val="24"/>
              </w:rPr>
            </w:pPr>
            <w:r w:rsidRPr="00016C93">
              <w:rPr>
                <w:szCs w:val="24"/>
              </w:rPr>
              <w:t>Vilnius</w:t>
            </w:r>
          </w:p>
          <w:p w14:paraId="26D3C399" w14:textId="77777777" w:rsidR="00662571" w:rsidRPr="00016C93" w:rsidRDefault="00662571" w:rsidP="007A554A">
            <w:pPr>
              <w:spacing w:line="276" w:lineRule="auto"/>
              <w:rPr>
                <w:szCs w:val="24"/>
              </w:rPr>
            </w:pPr>
            <w:r w:rsidRPr="00016C93">
              <w:rPr>
                <w:szCs w:val="24"/>
                <w:lang w:eastAsia="lt-LT"/>
              </w:rPr>
              <w:t xml:space="preserve">Juridinio asmens kodas: </w:t>
            </w:r>
            <w:r w:rsidRPr="00016C93">
              <w:rPr>
                <w:szCs w:val="24"/>
              </w:rPr>
              <w:t>306110086</w:t>
            </w:r>
          </w:p>
          <w:p w14:paraId="25037F7A" w14:textId="77777777" w:rsidR="00662571" w:rsidRPr="00016C93" w:rsidRDefault="00662571" w:rsidP="007A554A">
            <w:pPr>
              <w:spacing w:line="276" w:lineRule="auto"/>
              <w:rPr>
                <w:szCs w:val="24"/>
              </w:rPr>
            </w:pPr>
            <w:r w:rsidRPr="00016C93">
              <w:rPr>
                <w:szCs w:val="24"/>
                <w:lang w:eastAsia="lt-LT"/>
              </w:rPr>
              <w:t xml:space="preserve">Bankas: </w:t>
            </w:r>
            <w:r w:rsidRPr="00016C93">
              <w:rPr>
                <w:szCs w:val="24"/>
              </w:rPr>
              <w:t>Swedbank</w:t>
            </w:r>
          </w:p>
          <w:p w14:paraId="123E3C52" w14:textId="77777777" w:rsidR="00662571" w:rsidRPr="00016C93" w:rsidRDefault="00662571" w:rsidP="007A554A">
            <w:pPr>
              <w:spacing w:line="276" w:lineRule="auto"/>
              <w:rPr>
                <w:szCs w:val="24"/>
              </w:rPr>
            </w:pPr>
            <w:r w:rsidRPr="00016C93">
              <w:rPr>
                <w:szCs w:val="24"/>
                <w:lang w:eastAsia="lt-LT"/>
              </w:rPr>
              <w:t xml:space="preserve">A. s.: </w:t>
            </w:r>
            <w:r w:rsidRPr="00016C93">
              <w:rPr>
                <w:szCs w:val="24"/>
              </w:rPr>
              <w:t>LT707300010173189677</w:t>
            </w:r>
          </w:p>
          <w:p w14:paraId="789CD6D3" w14:textId="77777777" w:rsidR="00662571" w:rsidRPr="00016C93" w:rsidRDefault="00662571" w:rsidP="007A554A">
            <w:pPr>
              <w:spacing w:line="276" w:lineRule="auto"/>
              <w:rPr>
                <w:szCs w:val="24"/>
              </w:rPr>
            </w:pPr>
            <w:r w:rsidRPr="00016C93">
              <w:rPr>
                <w:szCs w:val="24"/>
                <w:lang w:eastAsia="lt-LT"/>
              </w:rPr>
              <w:t xml:space="preserve">Tel.: </w:t>
            </w:r>
            <w:r w:rsidRPr="00016C93">
              <w:rPr>
                <w:szCs w:val="24"/>
              </w:rPr>
              <w:t>+370 649 40229</w:t>
            </w:r>
          </w:p>
          <w:p w14:paraId="33EA4FF8" w14:textId="77777777" w:rsidR="00662571" w:rsidRPr="00016C93" w:rsidRDefault="00662571" w:rsidP="007A554A">
            <w:pPr>
              <w:spacing w:line="276" w:lineRule="auto"/>
              <w:rPr>
                <w:szCs w:val="24"/>
                <w:lang w:eastAsia="lt-LT"/>
              </w:rPr>
            </w:pPr>
            <w:r w:rsidRPr="00016C93">
              <w:rPr>
                <w:szCs w:val="24"/>
                <w:lang w:eastAsia="lt-LT"/>
              </w:rPr>
              <w:t>El. p.: info@ltusportas.lt</w:t>
            </w:r>
          </w:p>
        </w:tc>
        <w:tc>
          <w:tcPr>
            <w:tcW w:w="4814" w:type="dxa"/>
          </w:tcPr>
          <w:p w14:paraId="3F0AA58D" w14:textId="77777777" w:rsidR="00662571" w:rsidRPr="00016C93" w:rsidRDefault="00662571" w:rsidP="007A554A">
            <w:pPr>
              <w:widowControl w:val="0"/>
              <w:tabs>
                <w:tab w:val="left" w:pos="-1951"/>
              </w:tabs>
              <w:spacing w:line="276" w:lineRule="auto"/>
              <w:ind w:left="-75"/>
              <w:rPr>
                <w:szCs w:val="24"/>
                <w:lang w:eastAsia="lt-LT"/>
              </w:rPr>
            </w:pPr>
            <w:r w:rsidRPr="00016C93">
              <w:rPr>
                <w:szCs w:val="24"/>
                <w:lang w:eastAsia="lt-LT"/>
              </w:rPr>
              <w:t>Neringos gimnazija</w:t>
            </w:r>
          </w:p>
          <w:p w14:paraId="167DDE81" w14:textId="77777777" w:rsidR="00662571" w:rsidRPr="00016C93" w:rsidRDefault="00662571" w:rsidP="007A554A">
            <w:pPr>
              <w:widowControl w:val="0"/>
              <w:spacing w:line="276" w:lineRule="auto"/>
              <w:ind w:left="-75"/>
              <w:rPr>
                <w:szCs w:val="24"/>
                <w:lang w:eastAsia="lt-LT"/>
              </w:rPr>
            </w:pPr>
            <w:r w:rsidRPr="00016C93">
              <w:rPr>
                <w:szCs w:val="24"/>
                <w:lang w:eastAsia="lt-LT"/>
              </w:rPr>
              <w:t>Adresas: G.D. Kuverto g. 12, LT-93127, Neringa</w:t>
            </w:r>
          </w:p>
          <w:p w14:paraId="75CDAAE4" w14:textId="77777777" w:rsidR="00662571" w:rsidRPr="00016C93" w:rsidRDefault="00662571" w:rsidP="007A554A">
            <w:pPr>
              <w:widowControl w:val="0"/>
              <w:spacing w:line="276" w:lineRule="auto"/>
              <w:ind w:left="-75"/>
              <w:rPr>
                <w:szCs w:val="24"/>
                <w:lang w:eastAsia="lt-LT"/>
              </w:rPr>
            </w:pPr>
            <w:r w:rsidRPr="00016C93">
              <w:rPr>
                <w:szCs w:val="24"/>
                <w:lang w:eastAsia="lt-LT"/>
              </w:rPr>
              <w:t>Juridinio asmens kodas: 190893381</w:t>
            </w:r>
          </w:p>
          <w:p w14:paraId="6E21D739" w14:textId="77777777" w:rsidR="00662571" w:rsidRPr="00016C93" w:rsidRDefault="00662571" w:rsidP="007A554A">
            <w:pPr>
              <w:widowControl w:val="0"/>
              <w:spacing w:line="276" w:lineRule="auto"/>
              <w:ind w:left="-75"/>
              <w:rPr>
                <w:szCs w:val="24"/>
                <w:lang w:eastAsia="lt-LT"/>
              </w:rPr>
            </w:pPr>
            <w:r w:rsidRPr="00016C93">
              <w:rPr>
                <w:szCs w:val="24"/>
                <w:lang w:eastAsia="lt-LT"/>
              </w:rPr>
              <w:t>Bankas: Swedbank</w:t>
            </w:r>
          </w:p>
          <w:p w14:paraId="234AA337" w14:textId="77777777" w:rsidR="00662571" w:rsidRPr="00016C93" w:rsidRDefault="00662571" w:rsidP="007A554A">
            <w:pPr>
              <w:widowControl w:val="0"/>
              <w:tabs>
                <w:tab w:val="left" w:pos="209"/>
              </w:tabs>
              <w:spacing w:line="276" w:lineRule="auto"/>
              <w:ind w:left="285" w:hanging="360"/>
              <w:rPr>
                <w:szCs w:val="24"/>
                <w:lang w:eastAsia="lt-LT"/>
              </w:rPr>
            </w:pPr>
            <w:r w:rsidRPr="00016C93">
              <w:rPr>
                <w:szCs w:val="24"/>
                <w:lang w:eastAsia="lt-LT"/>
              </w:rPr>
              <w:t>A. s.: LT227300010098437006</w:t>
            </w:r>
          </w:p>
          <w:p w14:paraId="7AD6A3BD" w14:textId="77777777" w:rsidR="00662571" w:rsidRDefault="00662571" w:rsidP="007A554A">
            <w:pPr>
              <w:widowControl w:val="0"/>
              <w:spacing w:line="276" w:lineRule="auto"/>
              <w:ind w:left="-75"/>
              <w:rPr>
                <w:szCs w:val="24"/>
                <w:lang w:eastAsia="lt-LT"/>
              </w:rPr>
            </w:pPr>
            <w:r w:rsidRPr="00016C93">
              <w:rPr>
                <w:szCs w:val="24"/>
                <w:lang w:eastAsia="lt-LT"/>
              </w:rPr>
              <w:t>Tel.: +37068729050</w:t>
            </w:r>
          </w:p>
          <w:p w14:paraId="17549375" w14:textId="77777777" w:rsidR="00662571" w:rsidRPr="00016C93" w:rsidRDefault="00662571" w:rsidP="007A554A">
            <w:pPr>
              <w:widowControl w:val="0"/>
              <w:spacing w:line="276" w:lineRule="auto"/>
              <w:ind w:left="-75"/>
              <w:rPr>
                <w:szCs w:val="24"/>
                <w:lang w:eastAsia="lt-LT"/>
              </w:rPr>
            </w:pPr>
            <w:r w:rsidRPr="00016C93">
              <w:rPr>
                <w:szCs w:val="24"/>
                <w:lang w:eastAsia="lt-LT"/>
              </w:rPr>
              <w:t>El.</w:t>
            </w:r>
            <w:r>
              <w:rPr>
                <w:szCs w:val="24"/>
                <w:lang w:eastAsia="lt-LT"/>
              </w:rPr>
              <w:t xml:space="preserve"> </w:t>
            </w:r>
            <w:r w:rsidRPr="00016C93">
              <w:rPr>
                <w:szCs w:val="24"/>
                <w:lang w:eastAsia="lt-LT"/>
              </w:rPr>
              <w:t>p.: rastine@neringosgimnazija.lt, direktorius@neringosgimnazija.lt</w:t>
            </w:r>
          </w:p>
        </w:tc>
      </w:tr>
    </w:tbl>
    <w:p w14:paraId="5A767A87" w14:textId="77777777" w:rsidR="00DC32ED" w:rsidRDefault="00DC32ED"/>
    <w:p w14:paraId="0E476C0E" w14:textId="77777777" w:rsidR="00DC32ED" w:rsidRDefault="00D4655E">
      <w:pPr>
        <w:widowControl w:val="0"/>
        <w:shd w:val="clear" w:color="auto" w:fill="FFFFFF"/>
        <w:tabs>
          <w:tab w:val="left" w:pos="851"/>
        </w:tabs>
        <w:ind w:left="142"/>
        <w:jc w:val="center"/>
        <w:rPr>
          <w:b/>
          <w:szCs w:val="24"/>
        </w:rPr>
      </w:pPr>
      <w:r>
        <w:rPr>
          <w:b/>
          <w:szCs w:val="24"/>
        </w:rPr>
        <w:t>XVII.</w:t>
      </w:r>
      <w:r>
        <w:rPr>
          <w:b/>
          <w:szCs w:val="24"/>
        </w:rPr>
        <w:tab/>
        <w:t xml:space="preserve"> ŠALIŲ PARAŠAI</w:t>
      </w:r>
    </w:p>
    <w:p w14:paraId="650914D9" w14:textId="77777777" w:rsidR="00DC32ED" w:rsidRDefault="00DC32ED">
      <w:pPr>
        <w:widowControl w:val="0"/>
        <w:tabs>
          <w:tab w:val="left" w:pos="0"/>
        </w:tabs>
        <w:jc w:val="center"/>
        <w:rPr>
          <w:b/>
          <w:i/>
          <w:szCs w:val="24"/>
        </w:rPr>
      </w:pPr>
    </w:p>
    <w:tbl>
      <w:tblPr>
        <w:tblW w:w="0" w:type="auto"/>
        <w:tblLook w:val="04A0" w:firstRow="1" w:lastRow="0" w:firstColumn="1" w:lastColumn="0" w:noHBand="0" w:noVBand="1"/>
      </w:tblPr>
      <w:tblGrid>
        <w:gridCol w:w="4808"/>
        <w:gridCol w:w="4831"/>
      </w:tblGrid>
      <w:tr w:rsidR="00230300" w14:paraId="0CAB259E" w14:textId="77777777" w:rsidTr="007A554A">
        <w:tc>
          <w:tcPr>
            <w:tcW w:w="5281" w:type="dxa"/>
            <w:shd w:val="clear" w:color="auto" w:fill="auto"/>
          </w:tcPr>
          <w:p w14:paraId="489BD854" w14:textId="77777777" w:rsidR="00230300" w:rsidRDefault="00230300" w:rsidP="007A554A">
            <w:pPr>
              <w:spacing w:line="276" w:lineRule="auto"/>
              <w:rPr>
                <w:b/>
                <w:bCs/>
                <w:szCs w:val="24"/>
                <w:lang w:eastAsia="lt-LT"/>
              </w:rPr>
            </w:pPr>
            <w:r>
              <w:rPr>
                <w:b/>
                <w:bCs/>
                <w:szCs w:val="24"/>
                <w:lang w:eastAsia="lt-LT"/>
              </w:rPr>
              <w:t>Atsakinga institucija</w:t>
            </w:r>
          </w:p>
          <w:p w14:paraId="1DC6FB3D" w14:textId="77777777" w:rsidR="00230300" w:rsidRDefault="00230300" w:rsidP="007A554A">
            <w:pPr>
              <w:spacing w:line="276" w:lineRule="auto"/>
              <w:rPr>
                <w:szCs w:val="24"/>
                <w:lang w:eastAsia="lt-LT"/>
              </w:rPr>
            </w:pPr>
          </w:p>
          <w:p w14:paraId="75A11C23" w14:textId="77777777" w:rsidR="00230300" w:rsidRPr="003C174A" w:rsidRDefault="00230300" w:rsidP="007A554A">
            <w:pPr>
              <w:spacing w:line="276" w:lineRule="auto"/>
              <w:rPr>
                <w:b/>
                <w:bCs/>
                <w:szCs w:val="24"/>
                <w:lang w:eastAsia="lt-LT"/>
              </w:rPr>
            </w:pPr>
            <w:r w:rsidRPr="003C174A">
              <w:rPr>
                <w:b/>
                <w:bCs/>
                <w:szCs w:val="24"/>
                <w:lang w:eastAsia="lt-LT"/>
              </w:rPr>
              <w:t>Direktorius Mindaugas Špokas</w:t>
            </w:r>
          </w:p>
          <w:p w14:paraId="40C167C5" w14:textId="77777777" w:rsidR="00230300" w:rsidRPr="00E268F7" w:rsidRDefault="00230300" w:rsidP="007A554A">
            <w:pPr>
              <w:spacing w:line="276" w:lineRule="auto"/>
              <w:rPr>
                <w:i/>
                <w:iCs/>
                <w:szCs w:val="24"/>
                <w:lang w:eastAsia="lt-LT"/>
              </w:rPr>
            </w:pPr>
            <w:r w:rsidRPr="00E268F7">
              <w:rPr>
                <w:i/>
                <w:iCs/>
                <w:szCs w:val="24"/>
                <w:lang w:eastAsia="lt-LT"/>
              </w:rPr>
              <w:t>(elektroninis parašas)</w:t>
            </w:r>
          </w:p>
          <w:p w14:paraId="56B6D08C" w14:textId="77777777" w:rsidR="00230300" w:rsidRDefault="00230300" w:rsidP="007A554A">
            <w:pPr>
              <w:spacing w:line="276" w:lineRule="auto"/>
              <w:rPr>
                <w:szCs w:val="24"/>
                <w:lang w:eastAsia="lt-LT"/>
              </w:rPr>
            </w:pPr>
          </w:p>
        </w:tc>
        <w:tc>
          <w:tcPr>
            <w:tcW w:w="5282" w:type="dxa"/>
            <w:shd w:val="clear" w:color="auto" w:fill="auto"/>
          </w:tcPr>
          <w:p w14:paraId="3E6B7ED9" w14:textId="77777777" w:rsidR="00230300" w:rsidRDefault="00230300" w:rsidP="007A554A">
            <w:pPr>
              <w:widowControl w:val="0"/>
              <w:tabs>
                <w:tab w:val="center" w:pos="3600"/>
              </w:tabs>
              <w:spacing w:line="276" w:lineRule="auto"/>
              <w:ind w:left="175" w:right="-1418" w:firstLine="1"/>
              <w:rPr>
                <w:b/>
                <w:bCs/>
                <w:szCs w:val="24"/>
                <w:lang w:eastAsia="lt-LT"/>
              </w:rPr>
            </w:pPr>
            <w:r>
              <w:rPr>
                <w:b/>
                <w:bCs/>
                <w:szCs w:val="24"/>
                <w:lang w:eastAsia="lt-LT"/>
              </w:rPr>
              <w:t>Projekto vykdytojas</w:t>
            </w:r>
          </w:p>
          <w:p w14:paraId="3CEE2B91" w14:textId="77777777" w:rsidR="00230300" w:rsidRDefault="00230300" w:rsidP="007A554A">
            <w:pPr>
              <w:widowControl w:val="0"/>
              <w:tabs>
                <w:tab w:val="right" w:leader="underscore" w:pos="4200"/>
              </w:tabs>
              <w:spacing w:line="276" w:lineRule="auto"/>
              <w:ind w:left="175" w:firstLine="1"/>
              <w:rPr>
                <w:b/>
                <w:bCs/>
                <w:szCs w:val="24"/>
                <w:lang w:eastAsia="lt-LT"/>
              </w:rPr>
            </w:pPr>
          </w:p>
          <w:p w14:paraId="180A2043" w14:textId="77777777" w:rsidR="00230300" w:rsidRDefault="00230300" w:rsidP="007A554A">
            <w:pPr>
              <w:widowControl w:val="0"/>
              <w:tabs>
                <w:tab w:val="right" w:leader="underscore" w:pos="4200"/>
              </w:tabs>
              <w:spacing w:line="276" w:lineRule="auto"/>
              <w:ind w:left="175" w:firstLine="1"/>
              <w:rPr>
                <w:b/>
                <w:bCs/>
                <w:szCs w:val="24"/>
                <w:lang w:eastAsia="lt-LT"/>
              </w:rPr>
            </w:pPr>
            <w:r w:rsidRPr="003C174A">
              <w:rPr>
                <w:b/>
                <w:bCs/>
                <w:szCs w:val="24"/>
                <w:lang w:eastAsia="lt-LT"/>
              </w:rPr>
              <w:t>Direktorius Simas Survila</w:t>
            </w:r>
          </w:p>
          <w:p w14:paraId="578461DC" w14:textId="77777777" w:rsidR="00230300" w:rsidRDefault="00230300" w:rsidP="007A554A">
            <w:pPr>
              <w:widowControl w:val="0"/>
              <w:tabs>
                <w:tab w:val="right" w:leader="underscore" w:pos="4200"/>
              </w:tabs>
              <w:spacing w:line="276" w:lineRule="auto"/>
              <w:ind w:left="175" w:firstLine="1"/>
              <w:rPr>
                <w:szCs w:val="24"/>
                <w:lang w:eastAsia="lt-LT"/>
              </w:rPr>
            </w:pPr>
            <w:r w:rsidRPr="00E268F7">
              <w:rPr>
                <w:i/>
                <w:iCs/>
                <w:szCs w:val="24"/>
                <w:lang w:eastAsia="lt-LT"/>
              </w:rPr>
              <w:t>(elektroninis parašas)</w:t>
            </w:r>
          </w:p>
        </w:tc>
      </w:tr>
    </w:tbl>
    <w:p w14:paraId="670A4D20" w14:textId="77777777" w:rsidR="00DC32ED" w:rsidRDefault="00DC32ED">
      <w:pPr>
        <w:tabs>
          <w:tab w:val="left" w:pos="142"/>
        </w:tabs>
        <w:ind w:right="282"/>
        <w:rPr>
          <w:bCs/>
          <w:szCs w:val="24"/>
        </w:rPr>
      </w:pPr>
    </w:p>
    <w:p w14:paraId="113DA0B7" w14:textId="77777777" w:rsidR="00DC32ED" w:rsidRDefault="00DC32ED"/>
    <w:p w14:paraId="044B4907" w14:textId="77777777" w:rsidR="00DC32ED" w:rsidRDefault="00DC32ED">
      <w:pPr>
        <w:ind w:firstLine="720"/>
        <w:rPr>
          <w:sz w:val="20"/>
          <w:szCs w:val="24"/>
        </w:rPr>
      </w:pPr>
    </w:p>
    <w:p w14:paraId="573D3C07" w14:textId="77777777" w:rsidR="00DC32ED" w:rsidRDefault="00DC32ED"/>
    <w:sectPr w:rsidR="00DC32ED" w:rsidSect="00EE4B62">
      <w:headerReference w:type="even" r:id="rId11"/>
      <w:headerReference w:type="default" r:id="rId12"/>
      <w:footerReference w:type="even" r:id="rId13"/>
      <w:footerReference w:type="default" r:id="rId14"/>
      <w:headerReference w:type="first" r:id="rId15"/>
      <w:footerReference w:type="first" r:id="rId16"/>
      <w:pgSz w:w="11907" w:h="16839" w:code="9"/>
      <w:pgMar w:top="426"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5F4EB" w14:textId="77777777" w:rsidR="00B538F3" w:rsidRDefault="00B538F3">
      <w:pPr>
        <w:ind w:firstLine="720"/>
        <w:rPr>
          <w:rFonts w:ascii="Arial" w:hAnsi="Arial"/>
          <w:sz w:val="20"/>
        </w:rPr>
      </w:pPr>
      <w:r>
        <w:rPr>
          <w:rFonts w:ascii="Arial" w:hAnsi="Arial"/>
          <w:sz w:val="20"/>
        </w:rPr>
        <w:separator/>
      </w:r>
    </w:p>
  </w:endnote>
  <w:endnote w:type="continuationSeparator" w:id="0">
    <w:p w14:paraId="0CB9AC6B" w14:textId="77777777" w:rsidR="00B538F3" w:rsidRDefault="00B538F3">
      <w:pPr>
        <w:ind w:firstLine="720"/>
        <w:rPr>
          <w:rFonts w:ascii="Arial" w:hAnsi="Arial"/>
          <w:sz w:val="20"/>
        </w:rPr>
      </w:pPr>
      <w:r>
        <w:rPr>
          <w:rFonts w:ascii="Arial" w:hAnsi="Arial"/>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FF46D" w14:textId="77777777" w:rsidR="00DC32ED" w:rsidRDefault="00DC32ED">
    <w:pPr>
      <w:tabs>
        <w:tab w:val="center" w:pos="4819"/>
        <w:tab w:val="right" w:pos="9638"/>
      </w:tabs>
      <w:ind w:firstLine="720"/>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714B5" w14:textId="77777777" w:rsidR="00DC32ED" w:rsidRDefault="00DC32ED">
    <w:pPr>
      <w:tabs>
        <w:tab w:val="center" w:pos="4819"/>
        <w:tab w:val="right" w:pos="9638"/>
      </w:tabs>
      <w:ind w:firstLine="720"/>
      <w:rPr>
        <w:rFonts w:ascii="Arial" w:hAnsi="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C820A" w14:textId="77777777" w:rsidR="00DC32ED" w:rsidRDefault="00DC32ED">
    <w:pPr>
      <w:tabs>
        <w:tab w:val="center" w:pos="4819"/>
        <w:tab w:val="right" w:pos="9638"/>
      </w:tabs>
      <w:ind w:firstLine="720"/>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6F8EA" w14:textId="77777777" w:rsidR="00B538F3" w:rsidRDefault="00B538F3">
      <w:pPr>
        <w:ind w:firstLine="720"/>
        <w:rPr>
          <w:rFonts w:ascii="Arial" w:hAnsi="Arial"/>
          <w:sz w:val="20"/>
        </w:rPr>
      </w:pPr>
      <w:r>
        <w:rPr>
          <w:rFonts w:ascii="Arial" w:hAnsi="Arial"/>
          <w:sz w:val="20"/>
        </w:rPr>
        <w:separator/>
      </w:r>
    </w:p>
  </w:footnote>
  <w:footnote w:type="continuationSeparator" w:id="0">
    <w:p w14:paraId="7D69BB9B" w14:textId="77777777" w:rsidR="00B538F3" w:rsidRDefault="00B538F3">
      <w:pPr>
        <w:ind w:firstLine="720"/>
        <w:rPr>
          <w:rFonts w:ascii="Arial" w:hAnsi="Arial"/>
          <w:sz w:val="20"/>
        </w:rPr>
      </w:pPr>
      <w:r>
        <w:rPr>
          <w:rFonts w:ascii="Arial" w:hAnsi="Arial"/>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04EB7" w14:textId="77777777" w:rsidR="00DC32ED" w:rsidRDefault="00DC32ED">
    <w:pPr>
      <w:tabs>
        <w:tab w:val="center" w:pos="4153"/>
        <w:tab w:val="right" w:pos="8306"/>
      </w:tabs>
      <w:ind w:firstLine="720"/>
      <w:rPr>
        <w:rFonts w:ascii="Arial" w:hAnsi="Arial"/>
        <w:sz w:val="20"/>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2AF3" w14:textId="77777777" w:rsidR="00DC32ED" w:rsidRDefault="00D4655E">
    <w:pPr>
      <w:tabs>
        <w:tab w:val="center" w:pos="4153"/>
        <w:tab w:val="right" w:pos="8306"/>
      </w:tabs>
      <w:ind w:firstLine="720"/>
      <w:jc w:val="center"/>
      <w:rPr>
        <w:szCs w:val="24"/>
        <w:lang w:val="en-GB" w:eastAsia="lt-LT"/>
      </w:rPr>
    </w:pPr>
    <w:r>
      <w:rPr>
        <w:szCs w:val="24"/>
        <w:lang w:val="en-GB" w:eastAsia="lt-LT"/>
      </w:rPr>
      <w:fldChar w:fldCharType="begin"/>
    </w:r>
    <w:r>
      <w:rPr>
        <w:szCs w:val="24"/>
        <w:lang w:val="en-GB" w:eastAsia="lt-LT"/>
      </w:rPr>
      <w:instrText>PAGE   \* MERGEFORMAT</w:instrText>
    </w:r>
    <w:r>
      <w:rPr>
        <w:szCs w:val="24"/>
        <w:lang w:val="en-GB" w:eastAsia="lt-LT"/>
      </w:rPr>
      <w:fldChar w:fldCharType="separate"/>
    </w:r>
    <w:r>
      <w:rPr>
        <w:szCs w:val="24"/>
        <w:lang w:eastAsia="lt-LT"/>
      </w:rPr>
      <w:t>15</w:t>
    </w:r>
    <w:r>
      <w:rPr>
        <w:szCs w:val="24"/>
        <w:lang w:val="en-GB" w:eastAsia="lt-LT"/>
      </w:rPr>
      <w:fldChar w:fldCharType="end"/>
    </w:r>
  </w:p>
  <w:p w14:paraId="0170A837" w14:textId="77777777" w:rsidR="00DC32ED" w:rsidRDefault="00DC32ED">
    <w:pPr>
      <w:tabs>
        <w:tab w:val="center" w:pos="4153"/>
        <w:tab w:val="right" w:pos="8306"/>
      </w:tabs>
      <w:ind w:firstLine="720"/>
      <w:rPr>
        <w:rFonts w:ascii="Arial" w:hAnsi="Arial"/>
        <w:sz w:val="20"/>
        <w:lang w:val="en-GB"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1A3EC" w14:textId="77777777" w:rsidR="00EE4B62" w:rsidRDefault="00EE4B62">
    <w:pPr>
      <w:tabs>
        <w:tab w:val="center" w:pos="4986"/>
        <w:tab w:val="right" w:pos="9972"/>
      </w:tabs>
    </w:pPr>
  </w:p>
  <w:p w14:paraId="352E1F0A" w14:textId="77777777" w:rsidR="00EE4B62" w:rsidRDefault="00EE4B6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10"/>
    <w:rsid w:val="00073D49"/>
    <w:rsid w:val="00075C54"/>
    <w:rsid w:val="000A2B80"/>
    <w:rsid w:val="000D7645"/>
    <w:rsid w:val="00112820"/>
    <w:rsid w:val="00136069"/>
    <w:rsid w:val="001D4948"/>
    <w:rsid w:val="001D6414"/>
    <w:rsid w:val="001F4B10"/>
    <w:rsid w:val="00230300"/>
    <w:rsid w:val="002C3F2E"/>
    <w:rsid w:val="00312A25"/>
    <w:rsid w:val="004366A7"/>
    <w:rsid w:val="00507688"/>
    <w:rsid w:val="00595D4C"/>
    <w:rsid w:val="005A1332"/>
    <w:rsid w:val="005D2702"/>
    <w:rsid w:val="00636DF0"/>
    <w:rsid w:val="006406E7"/>
    <w:rsid w:val="00662571"/>
    <w:rsid w:val="006E71B5"/>
    <w:rsid w:val="00747627"/>
    <w:rsid w:val="00760999"/>
    <w:rsid w:val="00816737"/>
    <w:rsid w:val="00860108"/>
    <w:rsid w:val="00870AF0"/>
    <w:rsid w:val="008A593B"/>
    <w:rsid w:val="009D4FE1"/>
    <w:rsid w:val="009F04D9"/>
    <w:rsid w:val="00A03D05"/>
    <w:rsid w:val="00A05BCE"/>
    <w:rsid w:val="00A5096B"/>
    <w:rsid w:val="00B21E21"/>
    <w:rsid w:val="00B538F3"/>
    <w:rsid w:val="00BA23A5"/>
    <w:rsid w:val="00BC1FDC"/>
    <w:rsid w:val="00C0081E"/>
    <w:rsid w:val="00CC38AD"/>
    <w:rsid w:val="00D15D6D"/>
    <w:rsid w:val="00D16B12"/>
    <w:rsid w:val="00D4655E"/>
    <w:rsid w:val="00D56FFE"/>
    <w:rsid w:val="00DA76A4"/>
    <w:rsid w:val="00DC32ED"/>
    <w:rsid w:val="00DC64E3"/>
    <w:rsid w:val="00DD48D9"/>
    <w:rsid w:val="00E06D54"/>
    <w:rsid w:val="00E869C6"/>
    <w:rsid w:val="00E9228A"/>
    <w:rsid w:val="00EC0249"/>
    <w:rsid w:val="00EC4623"/>
    <w:rsid w:val="00EC7CE1"/>
    <w:rsid w:val="00EE4B62"/>
    <w:rsid w:val="00F07B4C"/>
    <w:rsid w:val="00F21EBB"/>
    <w:rsid w:val="00F62E10"/>
    <w:rsid w:val="00F6406C"/>
    <w:rsid w:val="00F6725A"/>
    <w:rsid w:val="00FA39BB"/>
    <w:rsid w:val="00FE2C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A6A0"/>
  <w15:docId w15:val="{B2B6CE88-30D6-43CF-BD3E-D00D60A7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595D4C"/>
    <w:rPr>
      <w:sz w:val="16"/>
      <w:szCs w:val="16"/>
    </w:rPr>
  </w:style>
  <w:style w:type="paragraph" w:styleId="CommentText">
    <w:name w:val="annotation text"/>
    <w:basedOn w:val="Normal"/>
    <w:link w:val="CommentTextChar"/>
    <w:rsid w:val="00595D4C"/>
    <w:rPr>
      <w:sz w:val="20"/>
    </w:rPr>
  </w:style>
  <w:style w:type="character" w:customStyle="1" w:styleId="CommentTextChar">
    <w:name w:val="Comment Text Char"/>
    <w:basedOn w:val="DefaultParagraphFont"/>
    <w:link w:val="CommentText"/>
    <w:rsid w:val="00595D4C"/>
    <w:rPr>
      <w:sz w:val="20"/>
    </w:rPr>
  </w:style>
  <w:style w:type="paragraph" w:styleId="CommentSubject">
    <w:name w:val="annotation subject"/>
    <w:basedOn w:val="CommentText"/>
    <w:next w:val="CommentText"/>
    <w:link w:val="CommentSubjectChar"/>
    <w:rsid w:val="00595D4C"/>
    <w:rPr>
      <w:b/>
      <w:bCs/>
    </w:rPr>
  </w:style>
  <w:style w:type="character" w:customStyle="1" w:styleId="CommentSubjectChar">
    <w:name w:val="Comment Subject Char"/>
    <w:basedOn w:val="CommentTextChar"/>
    <w:link w:val="CommentSubject"/>
    <w:rsid w:val="00595D4C"/>
    <w:rPr>
      <w:b/>
      <w:bCs/>
      <w:sz w:val="20"/>
    </w:rPr>
  </w:style>
  <w:style w:type="paragraph" w:styleId="Revision">
    <w:name w:val="Revision"/>
    <w:hidden/>
    <w:rsid w:val="00595D4C"/>
  </w:style>
  <w:style w:type="character" w:customStyle="1" w:styleId="cf01">
    <w:name w:val="cf01"/>
    <w:basedOn w:val="DefaultParagraphFont"/>
    <w:rsid w:val="00595D4C"/>
    <w:rPr>
      <w:rFonts w:ascii="Segoe UI" w:hAnsi="Segoe UI" w:cs="Segoe UI" w:hint="default"/>
      <w:sz w:val="18"/>
      <w:szCs w:val="18"/>
    </w:rPr>
  </w:style>
  <w:style w:type="character" w:styleId="Hyperlink">
    <w:name w:val="Hyperlink"/>
    <w:basedOn w:val="DefaultParagraphFont"/>
    <w:rsid w:val="00B21E21"/>
    <w:rPr>
      <w:color w:val="0563C1" w:themeColor="hyperlink"/>
      <w:u w:val="single"/>
    </w:rPr>
  </w:style>
  <w:style w:type="character" w:styleId="UnresolvedMention">
    <w:name w:val="Unresolved Mention"/>
    <w:basedOn w:val="DefaultParagraphFont"/>
    <w:uiPriority w:val="99"/>
    <w:semiHidden/>
    <w:unhideWhenUsed/>
    <w:rsid w:val="00B21E21"/>
    <w:rPr>
      <w:color w:val="605E5C"/>
      <w:shd w:val="clear" w:color="auto" w:fill="E1DFDD"/>
    </w:rPr>
  </w:style>
  <w:style w:type="character" w:customStyle="1" w:styleId="ui-provider">
    <w:name w:val="ui-provider"/>
    <w:basedOn w:val="DefaultParagraphFont"/>
    <w:rsid w:val="00870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5057">
      <w:bodyDiv w:val="1"/>
      <w:marLeft w:val="0"/>
      <w:marRight w:val="0"/>
      <w:marTop w:val="0"/>
      <w:marBottom w:val="0"/>
      <w:divBdr>
        <w:top w:val="none" w:sz="0" w:space="0" w:color="auto"/>
        <w:left w:val="none" w:sz="0" w:space="0" w:color="auto"/>
        <w:bottom w:val="none" w:sz="0" w:space="0" w:color="auto"/>
        <w:right w:val="none" w:sz="0" w:space="0" w:color="auto"/>
      </w:divBdr>
      <w:divsChild>
        <w:div w:id="654846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header1.xml"
                 Type="http://schemas.openxmlformats.org/officeDocument/2006/relationships/header"/>
   <Relationship Id="rId12" Target="header2.xml"
                 Type="http://schemas.openxmlformats.org/officeDocument/2006/relationships/header"/>
   <Relationship Id="rId13" Target="footer1.xml"
                 Type="http://schemas.openxmlformats.org/officeDocument/2006/relationships/footer"/>
   <Relationship Id="rId14" Target="footer2.xml"
                 Type="http://schemas.openxmlformats.org/officeDocument/2006/relationships/footer"/>
   <Relationship Id="rId15" Target="header3.xml"
                 Type="http://schemas.openxmlformats.org/officeDocument/2006/relationships/header"/>
   <Relationship Id="rId16" Target="footer3.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B4E01-C79B-443B-93C5-E0138B47E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8FA6D7-326A-4440-9431-7C84B9E000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3C6793-0542-48F7-9B53-8BD94387CE6F}">
  <ds:schemaRefs>
    <ds:schemaRef ds:uri="http://schemas.microsoft.com/sharepoint/v3/contenttype/forms"/>
  </ds:schemaRefs>
</ds:datastoreItem>
</file>

<file path=customXml/itemProps4.xml><?xml version="1.0" encoding="utf-8"?>
<ds:datastoreItem xmlns:ds="http://schemas.openxmlformats.org/officeDocument/2006/customXml" ds:itemID="{95769BD9-7E16-4B40-98E2-40BFDDC3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7395</Words>
  <Characters>42154</Characters>
  <Application>Microsoft Office Word</Application>
  <DocSecurity>0</DocSecurity>
  <Lines>351</Lines>
  <Paragraphs>98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74d83882-0520-4b5c-8a98-9866cfb92fb6</vt:lpstr>
      <vt:lpstr>74d83882-0520-4b5c-8a98-9866cfb92fb6</vt:lpstr>
    </vt:vector>
  </TitlesOfParts>
  <Company/>
  <LinksUpToDate>false</LinksUpToDate>
  <CharactersWithSpaces>49451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2024-06-13T08:43:00Z</dcterms:created>
  <dc:creator>Kristina Dūdaitė</dc:creator>
  <cp:lastModifiedBy>Gabija Podolskyte NSA</cp:lastModifiedBy>
  <dcterms:modified xsi:type="dcterms:W3CDTF">2024-07-10T11:23:00Z</dcterms:modified>
  <cp:revision>11</cp:revision>
  <dc:title>74d83882-0520-4b5c-8a98-9866cfb92fb6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