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0F0B" w14:textId="79898FF6" w:rsidR="00F20395" w:rsidRPr="00B865EB" w:rsidRDefault="003553D2" w:rsidP="00F20395">
      <w:pPr>
        <w:tabs>
          <w:tab w:val="left" w:pos="14656"/>
        </w:tabs>
        <w:jc w:val="center"/>
        <w:rPr>
          <w:b/>
          <w:sz w:val="28"/>
          <w:szCs w:val="28"/>
          <w:lang w:eastAsia="lt-LT"/>
        </w:rPr>
      </w:pPr>
      <w:r w:rsidRPr="00B865EB">
        <w:rPr>
          <w:b/>
          <w:sz w:val="28"/>
          <w:szCs w:val="28"/>
          <w:lang w:eastAsia="lt-LT"/>
        </w:rPr>
        <w:t>NERINGOS GIMNAZIJA</w:t>
      </w:r>
    </w:p>
    <w:p w14:paraId="2D64C34F" w14:textId="77777777" w:rsidR="00F20395" w:rsidRPr="00B865EB" w:rsidRDefault="00F20395" w:rsidP="00F20395">
      <w:pPr>
        <w:tabs>
          <w:tab w:val="left" w:pos="14656"/>
        </w:tabs>
        <w:jc w:val="center"/>
        <w:rPr>
          <w:b/>
          <w:sz w:val="28"/>
          <w:szCs w:val="28"/>
          <w:lang w:eastAsia="lt-LT"/>
        </w:rPr>
      </w:pPr>
    </w:p>
    <w:p w14:paraId="16BBA4A7" w14:textId="256982CB" w:rsidR="003553D2" w:rsidRPr="00B865EB" w:rsidRDefault="003553D2" w:rsidP="00F20395">
      <w:pPr>
        <w:tabs>
          <w:tab w:val="left" w:pos="14656"/>
        </w:tabs>
        <w:jc w:val="center"/>
        <w:rPr>
          <w:b/>
          <w:bCs/>
          <w:sz w:val="28"/>
          <w:szCs w:val="28"/>
          <w:lang w:eastAsia="lt-LT"/>
        </w:rPr>
      </w:pPr>
      <w:r w:rsidRPr="00B865EB">
        <w:rPr>
          <w:b/>
          <w:bCs/>
          <w:sz w:val="28"/>
          <w:szCs w:val="28"/>
          <w:lang w:eastAsia="lt-LT"/>
        </w:rPr>
        <w:t>SIM</w:t>
      </w:r>
      <w:r w:rsidR="00E83F1D" w:rsidRPr="00B865EB">
        <w:rPr>
          <w:b/>
          <w:bCs/>
          <w:sz w:val="28"/>
          <w:szCs w:val="28"/>
          <w:lang w:eastAsia="lt-LT"/>
        </w:rPr>
        <w:t>O</w:t>
      </w:r>
      <w:r w:rsidRPr="00B865EB">
        <w:rPr>
          <w:b/>
          <w:bCs/>
          <w:sz w:val="28"/>
          <w:szCs w:val="28"/>
          <w:lang w:eastAsia="lt-LT"/>
        </w:rPr>
        <w:t xml:space="preserve"> SURVIL</w:t>
      </w:r>
      <w:r w:rsidR="00E83F1D" w:rsidRPr="00B865EB">
        <w:rPr>
          <w:b/>
          <w:bCs/>
          <w:sz w:val="28"/>
          <w:szCs w:val="28"/>
          <w:lang w:eastAsia="lt-LT"/>
        </w:rPr>
        <w:t>OS</w:t>
      </w:r>
    </w:p>
    <w:p w14:paraId="5328E0CE" w14:textId="71B40ABC" w:rsidR="003553D2" w:rsidRPr="00B865EB" w:rsidRDefault="0004206C" w:rsidP="003553D2">
      <w:pPr>
        <w:jc w:val="center"/>
        <w:rPr>
          <w:b/>
          <w:szCs w:val="24"/>
          <w:lang w:eastAsia="lt-LT"/>
        </w:rPr>
      </w:pPr>
      <w:r w:rsidRPr="00B865EB">
        <w:rPr>
          <w:b/>
          <w:szCs w:val="24"/>
          <w:lang w:eastAsia="lt-LT"/>
        </w:rPr>
        <w:t>202</w:t>
      </w:r>
      <w:r w:rsidR="00952D5A" w:rsidRPr="00B865EB">
        <w:rPr>
          <w:b/>
          <w:szCs w:val="24"/>
          <w:lang w:eastAsia="lt-LT"/>
        </w:rPr>
        <w:t>4</w:t>
      </w:r>
      <w:r w:rsidR="003553D2" w:rsidRPr="00B865EB">
        <w:rPr>
          <w:b/>
          <w:szCs w:val="24"/>
          <w:lang w:eastAsia="lt-LT"/>
        </w:rPr>
        <w:t xml:space="preserve"> METŲ VEIKLOS ATASKAITA</w:t>
      </w:r>
    </w:p>
    <w:p w14:paraId="62452064" w14:textId="77777777" w:rsidR="003553D2" w:rsidRPr="00B865EB" w:rsidRDefault="003553D2" w:rsidP="003553D2">
      <w:pPr>
        <w:jc w:val="center"/>
        <w:rPr>
          <w:szCs w:val="24"/>
          <w:lang w:eastAsia="lt-LT"/>
        </w:rPr>
      </w:pPr>
    </w:p>
    <w:p w14:paraId="10F88934" w14:textId="3A3E9A25" w:rsidR="003553D2" w:rsidRPr="00B865EB" w:rsidRDefault="0004206C" w:rsidP="003553D2">
      <w:pPr>
        <w:jc w:val="center"/>
        <w:rPr>
          <w:szCs w:val="24"/>
          <w:lang w:eastAsia="lt-LT"/>
        </w:rPr>
      </w:pPr>
      <w:r w:rsidRPr="00B865EB">
        <w:rPr>
          <w:szCs w:val="24"/>
          <w:lang w:eastAsia="lt-LT"/>
        </w:rPr>
        <w:t>202</w:t>
      </w:r>
      <w:r w:rsidR="00952D5A" w:rsidRPr="00B865EB">
        <w:rPr>
          <w:szCs w:val="24"/>
          <w:lang w:eastAsia="lt-LT"/>
        </w:rPr>
        <w:t>5</w:t>
      </w:r>
      <w:r w:rsidRPr="00B865EB">
        <w:rPr>
          <w:szCs w:val="24"/>
          <w:lang w:eastAsia="lt-LT"/>
        </w:rPr>
        <w:t>-01-</w:t>
      </w:r>
      <w:r w:rsidR="005F3004" w:rsidRPr="00B865EB">
        <w:rPr>
          <w:szCs w:val="24"/>
          <w:lang w:eastAsia="lt-LT"/>
        </w:rPr>
        <w:t xml:space="preserve">23 </w:t>
      </w:r>
      <w:r w:rsidR="0079232E" w:rsidRPr="00B865EB">
        <w:rPr>
          <w:szCs w:val="24"/>
          <w:lang w:eastAsia="lt-LT"/>
        </w:rPr>
        <w:t xml:space="preserve">Nr. </w:t>
      </w:r>
      <w:r w:rsidR="00F20395" w:rsidRPr="00B865EB">
        <w:rPr>
          <w:szCs w:val="24"/>
          <w:lang w:eastAsia="lt-LT"/>
        </w:rPr>
        <w:t>1</w:t>
      </w:r>
    </w:p>
    <w:p w14:paraId="29B44072" w14:textId="40B3962D" w:rsidR="003553D2" w:rsidRPr="00B865EB" w:rsidRDefault="003553D2" w:rsidP="003553D2">
      <w:pPr>
        <w:tabs>
          <w:tab w:val="left" w:pos="3828"/>
        </w:tabs>
        <w:jc w:val="center"/>
        <w:rPr>
          <w:szCs w:val="24"/>
          <w:lang w:eastAsia="lt-LT"/>
        </w:rPr>
      </w:pPr>
      <w:r w:rsidRPr="00B865EB">
        <w:rPr>
          <w:szCs w:val="24"/>
          <w:lang w:eastAsia="lt-LT"/>
        </w:rPr>
        <w:t>Neringa</w:t>
      </w:r>
    </w:p>
    <w:p w14:paraId="031923DE" w14:textId="77777777" w:rsidR="003553D2" w:rsidRPr="00B865EB" w:rsidRDefault="003553D2" w:rsidP="003553D2">
      <w:pPr>
        <w:jc w:val="center"/>
        <w:rPr>
          <w:lang w:eastAsia="lt-LT"/>
        </w:rPr>
      </w:pPr>
    </w:p>
    <w:p w14:paraId="7681B5F1" w14:textId="77777777" w:rsidR="003553D2" w:rsidRPr="00B865EB" w:rsidRDefault="003553D2" w:rsidP="003553D2">
      <w:pPr>
        <w:jc w:val="center"/>
        <w:rPr>
          <w:b/>
          <w:szCs w:val="24"/>
          <w:lang w:eastAsia="lt-LT"/>
        </w:rPr>
      </w:pPr>
      <w:r w:rsidRPr="00B865EB">
        <w:rPr>
          <w:b/>
          <w:szCs w:val="24"/>
          <w:lang w:eastAsia="lt-LT"/>
        </w:rPr>
        <w:t>I SKYRIUS</w:t>
      </w:r>
    </w:p>
    <w:p w14:paraId="692DC487" w14:textId="77777777" w:rsidR="003553D2" w:rsidRPr="00B865EB" w:rsidRDefault="003553D2" w:rsidP="003553D2">
      <w:pPr>
        <w:jc w:val="center"/>
        <w:rPr>
          <w:b/>
          <w:szCs w:val="24"/>
          <w:lang w:eastAsia="lt-LT"/>
        </w:rPr>
      </w:pPr>
      <w:r w:rsidRPr="00B865EB">
        <w:rPr>
          <w:b/>
          <w:szCs w:val="24"/>
          <w:lang w:eastAsia="lt-LT"/>
        </w:rPr>
        <w:t>STRATEGINIO PLANO IR METINIO VEIKLOS PLANO ĮGYVENDINIMAS</w:t>
      </w:r>
    </w:p>
    <w:p w14:paraId="1BD9680E" w14:textId="77777777" w:rsidR="003553D2" w:rsidRPr="00B865EB" w:rsidRDefault="003553D2" w:rsidP="003553D2">
      <w:pPr>
        <w:jc w:val="center"/>
        <w:rPr>
          <w:b/>
          <w:lang w:eastAsia="lt-LT"/>
        </w:rPr>
      </w:pPr>
    </w:p>
    <w:tbl>
      <w:tblPr>
        <w:tblStyle w:val="Lentelstinklelis"/>
        <w:tblW w:w="0" w:type="auto"/>
        <w:tblInd w:w="-147" w:type="dxa"/>
        <w:tblLook w:val="04A0" w:firstRow="1" w:lastRow="0" w:firstColumn="1" w:lastColumn="0" w:noHBand="0" w:noVBand="1"/>
      </w:tblPr>
      <w:tblGrid>
        <w:gridCol w:w="9775"/>
      </w:tblGrid>
      <w:tr w:rsidR="00BE2155" w:rsidRPr="00B865EB" w14:paraId="2A98C894" w14:textId="77777777" w:rsidTr="00086AA0">
        <w:tc>
          <w:tcPr>
            <w:tcW w:w="9775" w:type="dxa"/>
          </w:tcPr>
          <w:p w14:paraId="7E79A1F8" w14:textId="77777777" w:rsidR="003553D2" w:rsidRPr="00B865EB" w:rsidRDefault="003553D2" w:rsidP="00BC6AE8">
            <w:pPr>
              <w:jc w:val="center"/>
              <w:rPr>
                <w:szCs w:val="24"/>
                <w:lang w:eastAsia="lt-LT"/>
              </w:rPr>
            </w:pPr>
          </w:p>
          <w:p w14:paraId="1B47B2D6" w14:textId="77777777" w:rsidR="003553D2" w:rsidRPr="00B865EB" w:rsidRDefault="003553D2" w:rsidP="00BC6AE8">
            <w:pPr>
              <w:jc w:val="center"/>
              <w:rPr>
                <w:szCs w:val="24"/>
                <w:lang w:eastAsia="lt-LT"/>
              </w:rPr>
            </w:pPr>
            <w:r w:rsidRPr="00B865EB">
              <w:rPr>
                <w:szCs w:val="24"/>
                <w:lang w:eastAsia="lt-LT"/>
              </w:rPr>
              <w:t>(Švietimo įstaigos strateginio plano ir metinio veiklos plano įgyvendinimo kryptys ir svariausi rezultatai bei rodikliai)</w:t>
            </w:r>
          </w:p>
          <w:p w14:paraId="14E8EFA0" w14:textId="7133E2DE" w:rsidR="00E44010" w:rsidRDefault="00E44010" w:rsidP="00E44010">
            <w:pPr>
              <w:ind w:left="34"/>
              <w:jc w:val="both"/>
              <w:rPr>
                <w:szCs w:val="24"/>
              </w:rPr>
            </w:pPr>
            <w:r>
              <w:rPr>
                <w:szCs w:val="24"/>
              </w:rPr>
              <w:t xml:space="preserve">     </w:t>
            </w:r>
            <w:r w:rsidR="004E2B6D" w:rsidRPr="00B865EB">
              <w:rPr>
                <w:szCs w:val="24"/>
              </w:rPr>
              <w:t>2024 metais Gimnazijoje veikla vykdyta vadovaujantis Neringos gimnazijos 2024–2026 metų strateginiame plane</w:t>
            </w:r>
            <w:r>
              <w:rPr>
                <w:szCs w:val="24"/>
              </w:rPr>
              <w:t xml:space="preserve"> </w:t>
            </w:r>
            <w:r w:rsidRPr="0064084F">
              <w:rPr>
                <w:szCs w:val="24"/>
              </w:rPr>
              <w:t>bei</w:t>
            </w:r>
            <w:r w:rsidR="004E2B6D" w:rsidRPr="00E44010">
              <w:rPr>
                <w:color w:val="4472C4" w:themeColor="accent5"/>
                <w:szCs w:val="24"/>
              </w:rPr>
              <w:t xml:space="preserve"> </w:t>
            </w:r>
            <w:r w:rsidR="004E2B6D" w:rsidRPr="00B865EB">
              <w:rPr>
                <w:szCs w:val="24"/>
              </w:rPr>
              <w:t xml:space="preserve">2024 metų veiklos programoje iškeltais tikslais bei uždaviniais. </w:t>
            </w:r>
            <w:r w:rsidRPr="0064084F">
              <w:rPr>
                <w:szCs w:val="24"/>
              </w:rPr>
              <w:t xml:space="preserve">Per šiuos </w:t>
            </w:r>
            <w:r>
              <w:rPr>
                <w:szCs w:val="24"/>
              </w:rPr>
              <w:t>metus</w:t>
            </w:r>
            <w:r w:rsidR="004E2B6D" w:rsidRPr="00B865EB">
              <w:rPr>
                <w:szCs w:val="24"/>
              </w:rPr>
              <w:t xml:space="preserve"> buvo parengti (patvirtinti, pakoreguoti) Gimnazijos veiklą reglamentuojantys dokumentai: Neringos gimnazijos nuostatai</w:t>
            </w:r>
            <w:r w:rsidR="004F0327" w:rsidRPr="00B865EB">
              <w:rPr>
                <w:szCs w:val="24"/>
              </w:rPr>
              <w:t xml:space="preserve"> </w:t>
            </w:r>
            <w:r w:rsidR="004E2B6D" w:rsidRPr="00B865EB">
              <w:rPr>
                <w:szCs w:val="24"/>
              </w:rPr>
              <w:t xml:space="preserve">(įregistruoti Registrų centre), Neringos gimnazijos darbuotojų darbo apmokėjimo sistemos aprašo nauja redakcija; </w:t>
            </w:r>
            <w:r w:rsidR="004E2B6D" w:rsidRPr="00B865EB">
              <w:rPr>
                <w:szCs w:val="24"/>
                <w:lang w:eastAsia="lt-LT"/>
              </w:rPr>
              <w:t xml:space="preserve">Elektroninio Mokinio pažymėjimo išdavimo tvarkos aprašas; </w:t>
            </w:r>
            <w:r w:rsidR="004E2B6D" w:rsidRPr="00B865EB">
              <w:rPr>
                <w:szCs w:val="24"/>
              </w:rPr>
              <w:t xml:space="preserve">Priėmimo į Neringos savivaldybės bendrojo ugdymo mokyklas tvarkos aprašas; Neringos gimnazijos viešųjų pirkimų organizavimo ir vidaus kontrolės tvarkos aprašo nauja redakcija; Neringos gimnazijos gyvenamųjų patalpų tvarkos taisyklės; </w:t>
            </w:r>
            <w:r>
              <w:rPr>
                <w:szCs w:val="24"/>
              </w:rPr>
              <w:t>I</w:t>
            </w:r>
            <w:r w:rsidR="004E2B6D" w:rsidRPr="00B865EB">
              <w:rPr>
                <w:szCs w:val="24"/>
              </w:rPr>
              <w:t>kimokyklinio ugdymo (</w:t>
            </w:r>
            <w:r w:rsidR="004E2B6D" w:rsidRPr="00B865EB">
              <w:rPr>
                <w:rStyle w:val="Emfaz"/>
                <w:szCs w:val="24"/>
              </w:rPr>
              <w:t>kodas</w:t>
            </w:r>
            <w:r w:rsidR="004E2B6D" w:rsidRPr="00B865EB">
              <w:rPr>
                <w:szCs w:val="24"/>
              </w:rPr>
              <w:t xml:space="preserve"> 85.10.10), priešmokyklinio ugdymo (kodas 85.10.20), pradinio ugdymo ( kodas 101001001), pagrindinio ugdymo ( kodas 201001001) bei vidurinio ugdymo ( kodas 301001001) Mokymosi sutarčių formos</w:t>
            </w:r>
            <w:r w:rsidRPr="00B865EB">
              <w:rPr>
                <w:szCs w:val="24"/>
              </w:rPr>
              <w:t xml:space="preserve"> </w:t>
            </w:r>
            <w:r w:rsidRPr="0064084F">
              <w:rPr>
                <w:szCs w:val="24"/>
              </w:rPr>
              <w:t>naujos redakcijos</w:t>
            </w:r>
            <w:r w:rsidR="004E2B6D" w:rsidRPr="00B865EB">
              <w:rPr>
                <w:szCs w:val="24"/>
              </w:rPr>
              <w:t xml:space="preserve">; </w:t>
            </w:r>
            <w:r w:rsidR="004F0327" w:rsidRPr="00B865EB">
              <w:rPr>
                <w:szCs w:val="24"/>
              </w:rPr>
              <w:t>G</w:t>
            </w:r>
            <w:r w:rsidR="004E2B6D" w:rsidRPr="00B865EB">
              <w:rPr>
                <w:szCs w:val="24"/>
              </w:rPr>
              <w:t xml:space="preserve">imnazijos </w:t>
            </w:r>
            <w:r w:rsidR="004E2B6D" w:rsidRPr="00B865EB">
              <w:rPr>
                <w:color w:val="000000"/>
                <w:szCs w:val="24"/>
              </w:rPr>
              <w:t xml:space="preserve">vaiko gerovės komisijos sudarymo ir darbo organizavimo reglamentas; </w:t>
            </w:r>
            <w:r w:rsidR="004E2B6D" w:rsidRPr="00B865EB">
              <w:rPr>
                <w:szCs w:val="24"/>
              </w:rPr>
              <w:t>Neringos gimnazijos mokinių uniformos dėvėjimo tvarkos aprašas; Neringos gimnazijos  5-III gimnazijos klasių mokinių naudojimosi mobiliaisiais telefonais ir kitais mobiliaisiais įrenginiais taisyklės.</w:t>
            </w:r>
          </w:p>
          <w:p w14:paraId="28DFDA0A" w14:textId="4C0FB10D" w:rsidR="00E44010" w:rsidRPr="0064084F" w:rsidRDefault="00E44010" w:rsidP="004E2B6D">
            <w:pPr>
              <w:jc w:val="both"/>
            </w:pPr>
            <w:r>
              <w:rPr>
                <w:b/>
                <w:bCs/>
                <w:szCs w:val="24"/>
                <w:lang w:eastAsia="lt-LT"/>
              </w:rPr>
              <w:t xml:space="preserve">     </w:t>
            </w:r>
            <w:r w:rsidR="004E2B6D" w:rsidRPr="00E44010">
              <w:rPr>
                <w:b/>
                <w:bCs/>
                <w:szCs w:val="24"/>
                <w:lang w:eastAsia="lt-LT"/>
              </w:rPr>
              <w:t>Gimnazijos misija</w:t>
            </w:r>
            <w:r w:rsidR="004E2B6D" w:rsidRPr="00B865EB">
              <w:rPr>
                <w:szCs w:val="24"/>
                <w:lang w:eastAsia="lt-LT"/>
              </w:rPr>
              <w:t xml:space="preserve"> – </w:t>
            </w:r>
            <w:r w:rsidR="004E2B6D" w:rsidRPr="00B865EB">
              <w:rPr>
                <w:szCs w:val="24"/>
              </w:rPr>
              <w:t xml:space="preserve">ugdyti dorą, savarankišką ir laisvą asmenybę; formuoti vaiko gebėjimus ir vertybines </w:t>
            </w:r>
            <w:r w:rsidRPr="0064084F">
              <w:rPr>
                <w:szCs w:val="24"/>
              </w:rPr>
              <w:t>nuostatas,</w:t>
            </w:r>
            <w:r w:rsidR="004E2B6D" w:rsidRPr="00E44010">
              <w:rPr>
                <w:color w:val="5B9BD5" w:themeColor="accent1"/>
                <w:szCs w:val="24"/>
              </w:rPr>
              <w:t xml:space="preserve">  </w:t>
            </w:r>
            <w:r w:rsidRPr="0064084F">
              <w:t>puoselėti kultūrinę aplinką ir būti miesto švietimo bei kultūros židiniu.</w:t>
            </w:r>
          </w:p>
          <w:p w14:paraId="124AF21D" w14:textId="77777777" w:rsidR="00E44010" w:rsidRPr="0064084F" w:rsidRDefault="00E44010" w:rsidP="004E2B6D">
            <w:pPr>
              <w:jc w:val="both"/>
            </w:pPr>
          </w:p>
          <w:p w14:paraId="42E81AB7" w14:textId="1EDB1E29" w:rsidR="004E2B6D" w:rsidRPr="000529AA" w:rsidRDefault="004E2B6D" w:rsidP="004C3B1B">
            <w:pPr>
              <w:ind w:firstLine="172"/>
              <w:jc w:val="both"/>
              <w:rPr>
                <w:lang w:eastAsia="lt-LT"/>
              </w:rPr>
            </w:pPr>
            <w:r w:rsidRPr="000529AA">
              <w:rPr>
                <w:lang w:eastAsia="lt-LT"/>
              </w:rPr>
              <w:t>Prioritetinės strateginio ir metinio veiklos plano tikslai:</w:t>
            </w:r>
          </w:p>
          <w:p w14:paraId="6597BC42" w14:textId="3DBFF736" w:rsidR="001B7804" w:rsidRDefault="000529AA" w:rsidP="004C3B1B">
            <w:pPr>
              <w:ind w:firstLine="172"/>
              <w:jc w:val="both"/>
              <w:rPr>
                <w:lang w:eastAsia="lt-LT"/>
              </w:rPr>
            </w:pPr>
            <w:r w:rsidRPr="000529AA">
              <w:rPr>
                <w:lang w:eastAsia="lt-LT"/>
              </w:rPr>
              <w:t xml:space="preserve">I </w:t>
            </w:r>
            <w:r w:rsidR="004316A7" w:rsidRPr="004C3B1B">
              <w:rPr>
                <w:b/>
                <w:bCs/>
                <w:lang w:eastAsia="lt-LT"/>
              </w:rPr>
              <w:t>T</w:t>
            </w:r>
            <w:r w:rsidRPr="004C3B1B">
              <w:rPr>
                <w:b/>
                <w:bCs/>
                <w:lang w:eastAsia="lt-LT"/>
              </w:rPr>
              <w:t>ikslas</w:t>
            </w:r>
            <w:r w:rsidRPr="000529AA">
              <w:rPr>
                <w:lang w:eastAsia="lt-LT"/>
              </w:rPr>
              <w:t>: Gerinti ugdymo(</w:t>
            </w:r>
            <w:proofErr w:type="spellStart"/>
            <w:r w:rsidRPr="000529AA">
              <w:rPr>
                <w:lang w:eastAsia="lt-LT"/>
              </w:rPr>
              <w:t>si</w:t>
            </w:r>
            <w:proofErr w:type="spellEnd"/>
            <w:r w:rsidRPr="000529AA">
              <w:rPr>
                <w:lang w:eastAsia="lt-LT"/>
              </w:rPr>
              <w:t xml:space="preserve">) kokybę, skatinant aktyvų </w:t>
            </w:r>
            <w:r>
              <w:rPr>
                <w:lang w:eastAsia="lt-LT"/>
              </w:rPr>
              <w:t xml:space="preserve"> ir </w:t>
            </w:r>
            <w:r w:rsidRPr="0064084F">
              <w:rPr>
                <w:lang w:eastAsia="lt-LT"/>
              </w:rPr>
              <w:t>įtraukiantį</w:t>
            </w:r>
            <w:r>
              <w:rPr>
                <w:lang w:eastAsia="lt-LT"/>
              </w:rPr>
              <w:t xml:space="preserve"> </w:t>
            </w:r>
            <w:r w:rsidRPr="000529AA">
              <w:rPr>
                <w:lang w:eastAsia="lt-LT"/>
              </w:rPr>
              <w:t>mokymąsi.</w:t>
            </w:r>
          </w:p>
          <w:p w14:paraId="1810FFEC" w14:textId="604F846A" w:rsidR="000529AA" w:rsidRPr="000529AA" w:rsidRDefault="000529AA" w:rsidP="004C3B1B">
            <w:pPr>
              <w:jc w:val="both"/>
              <w:rPr>
                <w:lang w:eastAsia="lt-LT"/>
              </w:rPr>
            </w:pPr>
            <w:r w:rsidRPr="000529AA">
              <w:rPr>
                <w:lang w:eastAsia="lt-LT"/>
              </w:rPr>
              <w:t>Uždaviniai:</w:t>
            </w:r>
          </w:p>
          <w:p w14:paraId="5F36B6E8" w14:textId="75F41452" w:rsidR="000529AA" w:rsidRPr="000529AA" w:rsidRDefault="001B7804" w:rsidP="004C3B1B">
            <w:pPr>
              <w:jc w:val="both"/>
              <w:rPr>
                <w:lang w:eastAsia="lt-LT"/>
              </w:rPr>
            </w:pPr>
            <w:r w:rsidRPr="0064084F">
              <w:rPr>
                <w:lang w:eastAsia="lt-LT"/>
              </w:rPr>
              <w:t>Įgyvendinti</w:t>
            </w:r>
            <w:r w:rsidR="000529AA" w:rsidRPr="0064084F">
              <w:rPr>
                <w:lang w:eastAsia="lt-LT"/>
              </w:rPr>
              <w:t xml:space="preserve"> </w:t>
            </w:r>
            <w:r w:rsidR="000529AA" w:rsidRPr="000529AA">
              <w:rPr>
                <w:lang w:eastAsia="lt-LT"/>
              </w:rPr>
              <w:t>ugdymo procesą diferencijuojant užduotis, individualizuojant mokymą, stebint mokinių pažangą ir aptariant ją su mokiniais.</w:t>
            </w:r>
          </w:p>
          <w:p w14:paraId="5113C8A2" w14:textId="1F295404" w:rsidR="000529AA" w:rsidRPr="0064084F" w:rsidRDefault="000529AA" w:rsidP="004C3B1B">
            <w:pPr>
              <w:jc w:val="both"/>
              <w:rPr>
                <w:lang w:eastAsia="lt-LT"/>
              </w:rPr>
            </w:pPr>
            <w:r w:rsidRPr="000529AA">
              <w:rPr>
                <w:lang w:eastAsia="lt-LT"/>
              </w:rPr>
              <w:t>Skatinti mokinių savarankišką veiklą pamokose ir kitose ugdymo veiklose</w:t>
            </w:r>
            <w:r w:rsidR="001B7804">
              <w:rPr>
                <w:lang w:eastAsia="lt-LT"/>
              </w:rPr>
              <w:t xml:space="preserve">, </w:t>
            </w:r>
            <w:r w:rsidR="001B7804" w:rsidRPr="0064084F">
              <w:rPr>
                <w:lang w:eastAsia="lt-LT"/>
              </w:rPr>
              <w:t>ugdant jų mokymosi motyvaciją.</w:t>
            </w:r>
          </w:p>
          <w:p w14:paraId="0DE41CE9" w14:textId="317FAD35" w:rsidR="000529AA" w:rsidRPr="001B7804" w:rsidRDefault="001B7804" w:rsidP="004C3B1B">
            <w:pPr>
              <w:jc w:val="both"/>
              <w:rPr>
                <w:lang w:eastAsia="lt-LT"/>
              </w:rPr>
            </w:pPr>
            <w:r w:rsidRPr="0064084F">
              <w:rPr>
                <w:lang w:eastAsia="lt-LT"/>
              </w:rPr>
              <w:t xml:space="preserve">Stiprinti </w:t>
            </w:r>
            <w:r w:rsidR="000529AA" w:rsidRPr="000529AA">
              <w:rPr>
                <w:lang w:eastAsia="lt-LT"/>
              </w:rPr>
              <w:t>mokinių atsakomybę už asmeninę pažangą, veiksmingai taikant grįžtamojo ryšio metodus.</w:t>
            </w:r>
          </w:p>
          <w:p w14:paraId="5AD82288" w14:textId="2EF4B146" w:rsidR="004E2B6D" w:rsidRPr="001B7804" w:rsidRDefault="004E2B6D" w:rsidP="004C3B1B">
            <w:pPr>
              <w:jc w:val="both"/>
            </w:pPr>
            <w:r w:rsidRPr="00B865EB">
              <w:t xml:space="preserve">    </w:t>
            </w:r>
            <w:r w:rsidRPr="00B865EB">
              <w:rPr>
                <w:b/>
              </w:rPr>
              <w:t>II. Tikslas</w:t>
            </w:r>
            <w:r w:rsidRPr="00B865EB">
              <w:t>:</w:t>
            </w:r>
            <w:r w:rsidR="0064084F">
              <w:t xml:space="preserve"> </w:t>
            </w:r>
            <w:r w:rsidR="001B7804">
              <w:t xml:space="preserve">Stiprinti </w:t>
            </w:r>
            <w:r w:rsidRPr="00B865EB">
              <w:t>mokytojų veiksmingumą ir mokinių patirtį ugdant(</w:t>
            </w:r>
            <w:proofErr w:type="spellStart"/>
            <w:r w:rsidRPr="00B865EB">
              <w:t>is</w:t>
            </w:r>
            <w:proofErr w:type="spellEnd"/>
            <w:r w:rsidRPr="00B865EB">
              <w:t xml:space="preserve">) </w:t>
            </w:r>
            <w:r w:rsidRPr="001B7804">
              <w:t>socialini</w:t>
            </w:r>
            <w:r w:rsidR="001B7804">
              <w:t xml:space="preserve">ame </w:t>
            </w:r>
            <w:r w:rsidRPr="001B7804">
              <w:t>emocini</w:t>
            </w:r>
            <w:r w:rsidR="001B7804">
              <w:t>ame</w:t>
            </w:r>
            <w:r w:rsidRPr="001B7804">
              <w:t xml:space="preserve"> ir akademin</w:t>
            </w:r>
            <w:r w:rsidR="001B7804">
              <w:t>iame</w:t>
            </w:r>
            <w:r w:rsidRPr="001B7804">
              <w:t xml:space="preserve"> </w:t>
            </w:r>
            <w:r w:rsidR="001B7804" w:rsidRPr="0064084F">
              <w:t>ugdyme.</w:t>
            </w:r>
            <w:r w:rsidR="001B7804" w:rsidRPr="0064084F">
              <w:rPr>
                <w:strike/>
              </w:rPr>
              <w:t xml:space="preserve"> </w:t>
            </w:r>
          </w:p>
          <w:p w14:paraId="30B19EFD" w14:textId="2471BB41" w:rsidR="004E2B6D" w:rsidRPr="00B865EB" w:rsidRDefault="004E2B6D" w:rsidP="004C3B1B">
            <w:pPr>
              <w:jc w:val="both"/>
              <w:rPr>
                <w:u w:val="single"/>
              </w:rPr>
            </w:pPr>
            <w:r w:rsidRPr="00B865EB">
              <w:rPr>
                <w:u w:val="single"/>
              </w:rPr>
              <w:t>Uždaviniai:</w:t>
            </w:r>
          </w:p>
          <w:p w14:paraId="292D12BF" w14:textId="5F744801" w:rsidR="004E2B6D" w:rsidRPr="00B865EB" w:rsidRDefault="004E2B6D" w:rsidP="004C3B1B">
            <w:pPr>
              <w:jc w:val="both"/>
            </w:pPr>
            <w:r w:rsidRPr="00B865EB">
              <w:t>Sudaryti mokiniams sąlygas ugdytis karjeros kompetencijas, būtinas sėkmingam mokymosi krypties</w:t>
            </w:r>
            <w:r w:rsidR="001B7804">
              <w:t xml:space="preserve"> ir</w:t>
            </w:r>
            <w:r w:rsidRPr="00B865EB">
              <w:t xml:space="preserve"> profesijos pasirinkimui.</w:t>
            </w:r>
          </w:p>
          <w:p w14:paraId="41350420" w14:textId="62A910EC" w:rsidR="004E2B6D" w:rsidRPr="00B865EB" w:rsidRDefault="004E2B6D" w:rsidP="004C3B1B">
            <w:pPr>
              <w:jc w:val="both"/>
              <w:rPr>
                <w:lang w:eastAsia="lt-LT"/>
              </w:rPr>
            </w:pPr>
            <w:r w:rsidRPr="00B865EB">
              <w:rPr>
                <w:lang w:eastAsia="lt-LT"/>
              </w:rPr>
              <w:t>Gerinti socialinę ir emocinę atmosferą, skatinant mokinių, tėvų</w:t>
            </w:r>
            <w:r w:rsidR="001B7804">
              <w:rPr>
                <w:lang w:eastAsia="lt-LT"/>
              </w:rPr>
              <w:t xml:space="preserve"> ir </w:t>
            </w:r>
            <w:r w:rsidR="001B7804" w:rsidRPr="0064084F">
              <w:rPr>
                <w:lang w:eastAsia="lt-LT"/>
              </w:rPr>
              <w:t>mokytojų</w:t>
            </w:r>
            <w:r w:rsidRPr="0064084F">
              <w:rPr>
                <w:lang w:eastAsia="lt-LT"/>
              </w:rPr>
              <w:t xml:space="preserve"> </w:t>
            </w:r>
            <w:r w:rsidR="001B7804" w:rsidRPr="0064084F">
              <w:rPr>
                <w:lang w:eastAsia="lt-LT"/>
              </w:rPr>
              <w:t xml:space="preserve"> </w:t>
            </w:r>
            <w:r w:rsidR="007A4764" w:rsidRPr="0064084F">
              <w:rPr>
                <w:lang w:eastAsia="lt-LT"/>
              </w:rPr>
              <w:t>įsitraukimą</w:t>
            </w:r>
            <w:r w:rsidR="0064084F">
              <w:rPr>
                <w:lang w:eastAsia="lt-LT"/>
              </w:rPr>
              <w:t xml:space="preserve"> į savanorišką veiklą.</w:t>
            </w:r>
          </w:p>
          <w:p w14:paraId="3E86289A" w14:textId="4A11BC58" w:rsidR="001B7804" w:rsidRPr="004316A7" w:rsidRDefault="004316A7" w:rsidP="004C3B1B">
            <w:pPr>
              <w:jc w:val="both"/>
              <w:rPr>
                <w:lang w:eastAsia="lt-LT"/>
              </w:rPr>
            </w:pPr>
            <w:r>
              <w:rPr>
                <w:lang w:eastAsia="lt-LT"/>
              </w:rPr>
              <w:t xml:space="preserve">Puoselėti  palankų </w:t>
            </w:r>
            <w:r w:rsidR="004E2B6D" w:rsidRPr="00B865EB">
              <w:rPr>
                <w:lang w:eastAsia="lt-LT"/>
              </w:rPr>
              <w:t>gimnazijos bendruomenės psichologinį mikroklimatą</w:t>
            </w:r>
            <w:r>
              <w:rPr>
                <w:lang w:eastAsia="lt-LT"/>
              </w:rPr>
              <w:t xml:space="preserve">, </w:t>
            </w:r>
            <w:r w:rsidRPr="001B7804">
              <w:rPr>
                <w:lang w:eastAsia="lt-LT"/>
              </w:rPr>
              <w:t>stiprinant tarpusavio pagarbą, bendradarbiavimą ir emocinį palaikymą.</w:t>
            </w:r>
          </w:p>
          <w:p w14:paraId="5A1EF83F" w14:textId="77777777" w:rsidR="004F0327" w:rsidRPr="00B865EB" w:rsidRDefault="004F0327" w:rsidP="004F0327">
            <w:pPr>
              <w:ind w:left="720"/>
              <w:rPr>
                <w:szCs w:val="24"/>
                <w:lang w:eastAsia="lt-LT"/>
              </w:rPr>
            </w:pPr>
          </w:p>
          <w:p w14:paraId="6BB50018" w14:textId="25CF673B" w:rsidR="004F0327" w:rsidRPr="00252E6B" w:rsidRDefault="004F0327" w:rsidP="004F0327">
            <w:pPr>
              <w:jc w:val="both"/>
            </w:pPr>
            <w:r w:rsidRPr="00B865EB">
              <w:t xml:space="preserve">           </w:t>
            </w:r>
            <w:r w:rsidRPr="00252E6B">
              <w:t>Nuo 2024 m. rugsėjo 1 d. Neringos gimnazijoje mokosi 161 mokinių</w:t>
            </w:r>
            <w:r w:rsidR="004316A7">
              <w:t>.</w:t>
            </w:r>
            <w:r w:rsidRPr="00252E6B">
              <w:t xml:space="preserve"> </w:t>
            </w:r>
            <w:r w:rsidR="004316A7">
              <w:t>I</w:t>
            </w:r>
            <w:r w:rsidRPr="00252E6B">
              <w:t>š jų 145 mokiniai ugdomi pagal bendrojo ugdymo programą, 4 priešmokyklinio</w:t>
            </w:r>
            <w:r w:rsidR="004316A7">
              <w:t xml:space="preserve"> </w:t>
            </w:r>
            <w:r w:rsidR="004316A7" w:rsidRPr="0064084F">
              <w:t>ugdymo vaikai</w:t>
            </w:r>
            <w:r w:rsidRPr="0064084F">
              <w:t xml:space="preserve"> </w:t>
            </w:r>
            <w:r w:rsidRPr="00252E6B">
              <w:t xml:space="preserve">ir 12 ikimokyklinio </w:t>
            </w:r>
            <w:r w:rsidRPr="00252E6B">
              <w:lastRenderedPageBreak/>
              <w:t>amžiaus vaik</w:t>
            </w:r>
            <w:r w:rsidR="004316A7">
              <w:t xml:space="preserve">ų  </w:t>
            </w:r>
            <w:r w:rsidRPr="00252E6B">
              <w:t>ugdomi Juodkrantės pradinio ir ikimokyklinio ugdymo skyriuje.</w:t>
            </w:r>
            <w:r w:rsidR="004316A7">
              <w:t xml:space="preserve"> </w:t>
            </w:r>
            <w:r w:rsidR="004316A7" w:rsidRPr="0064084F">
              <w:t>Gimnazijoje</w:t>
            </w:r>
            <w:r w:rsidR="004316A7" w:rsidRPr="004316A7">
              <w:rPr>
                <w:color w:val="4472C4" w:themeColor="accent5"/>
              </w:rPr>
              <w:t xml:space="preserve"> </w:t>
            </w:r>
            <w:r w:rsidRPr="004316A7">
              <w:rPr>
                <w:color w:val="4472C4" w:themeColor="accent5"/>
              </w:rPr>
              <w:t xml:space="preserve"> </w:t>
            </w:r>
            <w:r w:rsidR="004316A7">
              <w:t>s</w:t>
            </w:r>
            <w:r w:rsidRPr="00252E6B">
              <w:t xml:space="preserve">ukomplektuota 11 klasių. </w:t>
            </w:r>
          </w:p>
          <w:p w14:paraId="19D18F55" w14:textId="58CADD85" w:rsidR="004F0327" w:rsidRDefault="004F0327" w:rsidP="004F0327">
            <w:pPr>
              <w:jc w:val="both"/>
              <w:rPr>
                <w:lang w:eastAsia="lt-LT"/>
              </w:rPr>
            </w:pPr>
            <w:r w:rsidRPr="00252E6B">
              <w:rPr>
                <w:lang w:eastAsia="lt-LT"/>
              </w:rPr>
              <w:t xml:space="preserve">            2024–2025 m. m. nemokamą maitinimą mokykloje gauna 20  socialiniai remtinų mokinių, visi  priešmokyklinio ugdymo</w:t>
            </w:r>
            <w:r w:rsidR="00D172BE">
              <w:rPr>
                <w:lang w:eastAsia="lt-LT"/>
              </w:rPr>
              <w:t xml:space="preserve"> 41 bei</w:t>
            </w:r>
            <w:r w:rsidRPr="00252E6B">
              <w:rPr>
                <w:lang w:eastAsia="lt-LT"/>
              </w:rPr>
              <w:t xml:space="preserve"> 1 ir 2 klasių mokiniai. </w:t>
            </w:r>
            <w:r w:rsidR="00D172BE">
              <w:rPr>
                <w:lang w:eastAsia="lt-LT"/>
              </w:rPr>
              <w:t>Gimnazijoje m</w:t>
            </w:r>
            <w:r w:rsidRPr="00252E6B">
              <w:rPr>
                <w:lang w:eastAsia="lt-LT"/>
              </w:rPr>
              <w:t>okosi 11 specialiųjų ugdymosi poreikių</w:t>
            </w:r>
            <w:r w:rsidR="00D172BE">
              <w:rPr>
                <w:lang w:eastAsia="lt-LT"/>
              </w:rPr>
              <w:t xml:space="preserve"> </w:t>
            </w:r>
            <w:r w:rsidR="00D172BE" w:rsidRPr="0064084F">
              <w:rPr>
                <w:lang w:eastAsia="lt-LT"/>
              </w:rPr>
              <w:t>turintys mokiniai</w:t>
            </w:r>
            <w:r w:rsidRPr="0064084F">
              <w:rPr>
                <w:lang w:eastAsia="lt-LT"/>
              </w:rPr>
              <w:t xml:space="preserve"> </w:t>
            </w:r>
            <w:r w:rsidRPr="00252E6B">
              <w:rPr>
                <w:lang w:eastAsia="lt-LT"/>
              </w:rPr>
              <w:t>ir 18 kalbos ir kalbėjimo sutrikimų. </w:t>
            </w:r>
            <w:r w:rsidR="005B0C1E" w:rsidRPr="00252E6B">
              <w:rPr>
                <w:lang w:eastAsia="lt-LT"/>
              </w:rPr>
              <w:t xml:space="preserve">Visiems specialiųjų ugdymosi poreikių mokiniams (100 proc.) teikiama </w:t>
            </w:r>
            <w:r w:rsidR="00D172BE">
              <w:rPr>
                <w:lang w:eastAsia="lt-LT"/>
              </w:rPr>
              <w:t xml:space="preserve"> </w:t>
            </w:r>
            <w:r w:rsidR="00D172BE" w:rsidRPr="0064084F">
              <w:rPr>
                <w:lang w:eastAsia="lt-LT"/>
              </w:rPr>
              <w:t>reikalinga</w:t>
            </w:r>
            <w:r w:rsidR="00D172BE" w:rsidRPr="00D172BE">
              <w:rPr>
                <w:color w:val="4472C4" w:themeColor="accent5"/>
                <w:lang w:eastAsia="lt-LT"/>
              </w:rPr>
              <w:t xml:space="preserve"> </w:t>
            </w:r>
            <w:r w:rsidR="005B0C1E" w:rsidRPr="00252E6B">
              <w:rPr>
                <w:lang w:eastAsia="lt-LT"/>
              </w:rPr>
              <w:t>švietimo bei mokymosi pagalba.</w:t>
            </w:r>
          </w:p>
          <w:p w14:paraId="79B1B22A" w14:textId="77777777" w:rsidR="008F0307" w:rsidRPr="00252E6B" w:rsidRDefault="008F0307" w:rsidP="00D172BE">
            <w:pPr>
              <w:jc w:val="both"/>
              <w:rPr>
                <w:szCs w:val="24"/>
                <w:lang w:eastAsia="lt-LT"/>
              </w:rPr>
            </w:pPr>
          </w:p>
          <w:p w14:paraId="32F4D248" w14:textId="242C59EF" w:rsidR="004E2B6D" w:rsidRPr="00252E6B" w:rsidRDefault="00D172BE" w:rsidP="004E2B6D">
            <w:pPr>
              <w:ind w:firstLine="567"/>
              <w:jc w:val="both"/>
              <w:rPr>
                <w:szCs w:val="24"/>
              </w:rPr>
            </w:pPr>
            <w:r>
              <w:rPr>
                <w:szCs w:val="24"/>
                <w:lang w:eastAsia="lt-LT"/>
              </w:rPr>
              <w:t>Gimnazijoje</w:t>
            </w:r>
            <w:r w:rsidR="004C3B1B">
              <w:rPr>
                <w:szCs w:val="24"/>
                <w:lang w:eastAsia="lt-LT"/>
              </w:rPr>
              <w:t xml:space="preserve"> t</w:t>
            </w:r>
            <w:r w:rsidR="005B0C1E" w:rsidRPr="00252E6B">
              <w:rPr>
                <w:szCs w:val="24"/>
                <w:lang w:eastAsia="lt-LT"/>
              </w:rPr>
              <w:t xml:space="preserve">eikiama mokinių pavėžėjimo į mokyklą paslauga: 83 </w:t>
            </w:r>
            <w:r w:rsidR="005B0C1E" w:rsidRPr="00252E6B">
              <w:rPr>
                <w:b/>
                <w:bCs/>
                <w:color w:val="FF0000"/>
                <w:szCs w:val="24"/>
                <w:lang w:eastAsia="lt-LT"/>
              </w:rPr>
              <w:t> </w:t>
            </w:r>
            <w:r w:rsidR="005B0C1E" w:rsidRPr="00252E6B">
              <w:rPr>
                <w:szCs w:val="24"/>
                <w:lang w:eastAsia="lt-LT"/>
              </w:rPr>
              <w:t>mokiniai vežami mokykliniais autobusais; visiems mokiniams kompensuojamos važiavimo į mokyklą išlaidos.</w:t>
            </w:r>
          </w:p>
          <w:p w14:paraId="3F68FF3B" w14:textId="7BF268E8" w:rsidR="00D172BE" w:rsidRPr="00B865EB" w:rsidRDefault="005B0C1E" w:rsidP="00142530">
            <w:pPr>
              <w:ind w:firstLine="567"/>
              <w:jc w:val="both"/>
              <w:rPr>
                <w:szCs w:val="24"/>
              </w:rPr>
            </w:pPr>
            <w:r w:rsidRPr="00252E6B">
              <w:rPr>
                <w:szCs w:val="24"/>
              </w:rPr>
              <w:t>M</w:t>
            </w:r>
            <w:r w:rsidR="004E2B6D" w:rsidRPr="00252E6B">
              <w:rPr>
                <w:szCs w:val="24"/>
              </w:rPr>
              <w:t>okiniams skiriamos ilgalaikės</w:t>
            </w:r>
            <w:r w:rsidR="00D172BE">
              <w:rPr>
                <w:szCs w:val="24"/>
              </w:rPr>
              <w:t xml:space="preserve"> dalykinės </w:t>
            </w:r>
            <w:r w:rsidR="004E2B6D" w:rsidRPr="00252E6B">
              <w:rPr>
                <w:szCs w:val="24"/>
              </w:rPr>
              <w:t>lietuvių kalbos, matematikos, užsienio kalbų, fizikos, istorijos dalyk</w:t>
            </w:r>
            <w:r w:rsidR="00D172BE">
              <w:rPr>
                <w:szCs w:val="24"/>
              </w:rPr>
              <w:t>uose. Konsultacijos organizuojamos atsižvelgiant</w:t>
            </w:r>
            <w:r w:rsidR="004E2B6D" w:rsidRPr="00252E6B">
              <w:rPr>
                <w:szCs w:val="24"/>
              </w:rPr>
              <w:t xml:space="preserve"> į </w:t>
            </w:r>
            <w:r w:rsidR="00D172BE" w:rsidRPr="0064084F">
              <w:rPr>
                <w:szCs w:val="24"/>
              </w:rPr>
              <w:t>mokinių mokymosi sunkumus</w:t>
            </w:r>
            <w:r w:rsidR="000C79C9">
              <w:rPr>
                <w:szCs w:val="24"/>
              </w:rPr>
              <w:t>,</w:t>
            </w:r>
            <w:r w:rsidR="004E2B6D" w:rsidRPr="00252E6B">
              <w:rPr>
                <w:szCs w:val="24"/>
              </w:rPr>
              <w:t xml:space="preserve"> pagrindinio ugdymo pasiekimų patikrinimų, nacionalinių mokinių pasiekimų patikrinimų rezultatus ir analiz</w:t>
            </w:r>
            <w:r w:rsidR="00661291">
              <w:rPr>
                <w:szCs w:val="24"/>
              </w:rPr>
              <w:t>ės</w:t>
            </w:r>
            <w:r w:rsidR="004E2B6D" w:rsidRPr="00252E6B">
              <w:rPr>
                <w:szCs w:val="24"/>
              </w:rPr>
              <w:t xml:space="preserve"> išvadas</w:t>
            </w:r>
            <w:r w:rsidR="00661291">
              <w:rPr>
                <w:szCs w:val="24"/>
              </w:rPr>
              <w:t>.</w:t>
            </w:r>
            <w:r w:rsidRPr="00252E6B">
              <w:rPr>
                <w:szCs w:val="24"/>
              </w:rPr>
              <w:t xml:space="preserve"> </w:t>
            </w:r>
            <w:r w:rsidR="00661291">
              <w:rPr>
                <w:szCs w:val="24"/>
              </w:rPr>
              <w:t>P</w:t>
            </w:r>
            <w:r w:rsidRPr="00252E6B">
              <w:rPr>
                <w:szCs w:val="24"/>
              </w:rPr>
              <w:t>agal poreikį organizuojamos trumpalaikės konsultacijos</w:t>
            </w:r>
            <w:r w:rsidR="00661291">
              <w:rPr>
                <w:szCs w:val="24"/>
              </w:rPr>
              <w:t xml:space="preserve">, </w:t>
            </w:r>
            <w:r w:rsidR="00661291" w:rsidRPr="0064084F">
              <w:rPr>
                <w:szCs w:val="24"/>
              </w:rPr>
              <w:t>skirtos</w:t>
            </w:r>
            <w:r w:rsidRPr="0064084F">
              <w:rPr>
                <w:szCs w:val="24"/>
              </w:rPr>
              <w:t xml:space="preserve"> </w:t>
            </w:r>
            <w:r w:rsidRPr="00252E6B">
              <w:rPr>
                <w:szCs w:val="24"/>
              </w:rPr>
              <w:t>mokymosi spragoms šalinti.</w:t>
            </w:r>
          </w:p>
          <w:p w14:paraId="55BBA0FB" w14:textId="77777777" w:rsidR="00686990" w:rsidRPr="00B865EB" w:rsidRDefault="00686990" w:rsidP="0049592E">
            <w:pPr>
              <w:ind w:firstLine="567"/>
              <w:jc w:val="both"/>
              <w:rPr>
                <w:szCs w:val="24"/>
              </w:rPr>
            </w:pPr>
          </w:p>
          <w:p w14:paraId="336BC1D1" w14:textId="77777777" w:rsidR="004E2B6D" w:rsidRPr="00B865EB" w:rsidRDefault="004E2B6D" w:rsidP="004E2B6D">
            <w:pPr>
              <w:pBdr>
                <w:top w:val="nil"/>
                <w:left w:val="nil"/>
                <w:bottom w:val="nil"/>
                <w:right w:val="nil"/>
                <w:between w:val="nil"/>
              </w:pBdr>
              <w:ind w:firstLine="567"/>
              <w:jc w:val="both"/>
              <w:rPr>
                <w:color w:val="000000"/>
                <w:szCs w:val="24"/>
                <w:lang w:eastAsia="en-GB"/>
              </w:rPr>
            </w:pPr>
            <w:r w:rsidRPr="00B865EB">
              <w:rPr>
                <w:b/>
                <w:color w:val="000000"/>
                <w:szCs w:val="24"/>
                <w:lang w:eastAsia="en-GB"/>
              </w:rPr>
              <w:t>Pagrindinio ugdymo II dalies baigimas</w:t>
            </w:r>
          </w:p>
          <w:p w14:paraId="47F73283" w14:textId="77777777" w:rsidR="004E2B6D" w:rsidRPr="00B865EB" w:rsidRDefault="004E2B6D" w:rsidP="004E2B6D">
            <w:pPr>
              <w:pBdr>
                <w:top w:val="nil"/>
                <w:left w:val="nil"/>
                <w:bottom w:val="nil"/>
                <w:right w:val="nil"/>
                <w:between w:val="nil"/>
              </w:pBdr>
              <w:ind w:firstLine="567"/>
              <w:jc w:val="both"/>
              <w:rPr>
                <w:color w:val="000000"/>
                <w:szCs w:val="24"/>
                <w:lang w:eastAsia="en-GB"/>
              </w:rPr>
            </w:pPr>
            <w:r w:rsidRPr="00B865EB">
              <w:rPr>
                <w:color w:val="000000"/>
                <w:szCs w:val="24"/>
                <w:lang w:eastAsia="en-GB"/>
              </w:rPr>
              <w:t xml:space="preserve">Pagrindinį išsilavinimą 2023-2024 m. m. įgijo 13 II gimnazijos klasės mokinių. Pagrindinio ugdymo pasiekimų patikrinime dalyvavo 13 mokinių. </w:t>
            </w:r>
          </w:p>
          <w:p w14:paraId="71599F48" w14:textId="77777777" w:rsidR="004E2B6D" w:rsidRPr="00B865EB" w:rsidRDefault="004E2B6D" w:rsidP="004E2B6D">
            <w:pPr>
              <w:pBdr>
                <w:top w:val="nil"/>
                <w:left w:val="nil"/>
                <w:bottom w:val="nil"/>
                <w:right w:val="nil"/>
                <w:between w:val="nil"/>
              </w:pBdr>
              <w:ind w:firstLine="720"/>
              <w:jc w:val="right"/>
              <w:rPr>
                <w:color w:val="000000"/>
                <w:szCs w:val="24"/>
                <w:lang w:eastAsia="en-GB"/>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135"/>
              <w:gridCol w:w="1134"/>
              <w:gridCol w:w="1276"/>
              <w:gridCol w:w="1417"/>
              <w:gridCol w:w="1418"/>
              <w:gridCol w:w="1275"/>
            </w:tblGrid>
            <w:tr w:rsidR="004E2B6D" w:rsidRPr="00B865EB" w14:paraId="514EA33E" w14:textId="77777777" w:rsidTr="004E2B6D">
              <w:tc>
                <w:tcPr>
                  <w:tcW w:w="1417" w:type="dxa"/>
                  <w:tcBorders>
                    <w:top w:val="nil"/>
                    <w:left w:val="nil"/>
                    <w:bottom w:val="single" w:sz="4" w:space="0" w:color="000000"/>
                    <w:right w:val="single" w:sz="4" w:space="0" w:color="000000"/>
                  </w:tcBorders>
                  <w:shd w:val="clear" w:color="auto" w:fill="auto"/>
                </w:tcPr>
                <w:p w14:paraId="1640893E" w14:textId="77777777" w:rsidR="004E2B6D" w:rsidRPr="00B865EB" w:rsidRDefault="004E2B6D" w:rsidP="004E2B6D">
                  <w:pPr>
                    <w:pBdr>
                      <w:top w:val="nil"/>
                      <w:left w:val="nil"/>
                      <w:bottom w:val="nil"/>
                      <w:right w:val="nil"/>
                      <w:between w:val="nil"/>
                    </w:pBdr>
                    <w:jc w:val="both"/>
                    <w:rPr>
                      <w:color w:val="000000"/>
                      <w:szCs w:val="24"/>
                      <w:lang w:eastAsia="en-GB"/>
                    </w:rPr>
                  </w:pPr>
                </w:p>
              </w:tc>
              <w:tc>
                <w:tcPr>
                  <w:tcW w:w="35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4DDBB35"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b/>
                      <w:color w:val="000000"/>
                      <w:szCs w:val="24"/>
                      <w:lang w:eastAsia="en-GB"/>
                    </w:rPr>
                    <w:t>Matematika</w:t>
                  </w:r>
                </w:p>
              </w:tc>
              <w:tc>
                <w:tcPr>
                  <w:tcW w:w="4110" w:type="dxa"/>
                  <w:gridSpan w:val="3"/>
                  <w:tcBorders>
                    <w:top w:val="single" w:sz="4" w:space="0" w:color="000000"/>
                    <w:left w:val="single" w:sz="4" w:space="0" w:color="000000"/>
                    <w:bottom w:val="single" w:sz="4" w:space="0" w:color="000000"/>
                  </w:tcBorders>
                  <w:shd w:val="clear" w:color="auto" w:fill="DEEAF6"/>
                </w:tcPr>
                <w:p w14:paraId="0963B620"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b/>
                      <w:color w:val="000000"/>
                      <w:szCs w:val="24"/>
                      <w:lang w:eastAsia="en-GB"/>
                    </w:rPr>
                    <w:t>Lietuvių kalba</w:t>
                  </w:r>
                </w:p>
              </w:tc>
            </w:tr>
            <w:tr w:rsidR="004E2B6D" w:rsidRPr="00B865EB" w14:paraId="006373D2" w14:textId="77777777" w:rsidTr="004E2B6D">
              <w:tc>
                <w:tcPr>
                  <w:tcW w:w="1417" w:type="dxa"/>
                  <w:tcBorders>
                    <w:top w:val="single" w:sz="4" w:space="0" w:color="000000"/>
                  </w:tcBorders>
                  <w:shd w:val="clear" w:color="auto" w:fill="auto"/>
                </w:tcPr>
                <w:p w14:paraId="50D97583"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color w:val="000000"/>
                      <w:szCs w:val="24"/>
                      <w:lang w:eastAsia="en-GB"/>
                    </w:rPr>
                    <w:t>Įvertinimas</w:t>
                  </w:r>
                </w:p>
              </w:tc>
              <w:tc>
                <w:tcPr>
                  <w:tcW w:w="1135" w:type="dxa"/>
                  <w:tcBorders>
                    <w:top w:val="single" w:sz="4" w:space="0" w:color="000000"/>
                  </w:tcBorders>
                  <w:shd w:val="clear" w:color="auto" w:fill="auto"/>
                </w:tcPr>
                <w:p w14:paraId="417E0353"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PUPP rezultatai</w:t>
                  </w:r>
                </w:p>
                <w:p w14:paraId="1A524DBD"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2021-2022</w:t>
                  </w:r>
                </w:p>
              </w:tc>
              <w:tc>
                <w:tcPr>
                  <w:tcW w:w="1134" w:type="dxa"/>
                  <w:tcBorders>
                    <w:top w:val="single" w:sz="4" w:space="0" w:color="000000"/>
                  </w:tcBorders>
                  <w:shd w:val="clear" w:color="auto" w:fill="FFFFFF"/>
                </w:tcPr>
                <w:p w14:paraId="627D032E"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PUPP rezultatai</w:t>
                  </w:r>
                </w:p>
                <w:p w14:paraId="70EFEC67"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2022-2023</w:t>
                  </w:r>
                </w:p>
              </w:tc>
              <w:tc>
                <w:tcPr>
                  <w:tcW w:w="1276" w:type="dxa"/>
                  <w:tcBorders>
                    <w:top w:val="single" w:sz="4" w:space="0" w:color="000000"/>
                  </w:tcBorders>
                  <w:shd w:val="clear" w:color="auto" w:fill="E7E6E6"/>
                </w:tcPr>
                <w:p w14:paraId="3F4D0C73"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PUPP rezultatai</w:t>
                  </w:r>
                </w:p>
                <w:p w14:paraId="09E37A50"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2023-2024</w:t>
                  </w:r>
                </w:p>
              </w:tc>
              <w:tc>
                <w:tcPr>
                  <w:tcW w:w="1417" w:type="dxa"/>
                  <w:tcBorders>
                    <w:top w:val="single" w:sz="4" w:space="0" w:color="000000"/>
                  </w:tcBorders>
                  <w:shd w:val="clear" w:color="auto" w:fill="auto"/>
                </w:tcPr>
                <w:p w14:paraId="76D7FD11" w14:textId="77777777" w:rsidR="004E2B6D" w:rsidRPr="00B865EB" w:rsidRDefault="004E2B6D" w:rsidP="004E2B6D">
                  <w:pPr>
                    <w:pBdr>
                      <w:top w:val="nil"/>
                      <w:left w:val="nil"/>
                      <w:bottom w:val="nil"/>
                      <w:right w:val="nil"/>
                      <w:between w:val="nil"/>
                    </w:pBdr>
                    <w:rPr>
                      <w:color w:val="000000"/>
                      <w:szCs w:val="24"/>
                      <w:lang w:eastAsia="en-GB"/>
                    </w:rPr>
                  </w:pPr>
                  <w:r w:rsidRPr="00B865EB">
                    <w:rPr>
                      <w:color w:val="000000"/>
                      <w:szCs w:val="24"/>
                      <w:lang w:eastAsia="en-GB"/>
                    </w:rPr>
                    <w:t>PUPP rezultatai</w:t>
                  </w:r>
                </w:p>
                <w:p w14:paraId="5714633F"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2021-2022</w:t>
                  </w:r>
                </w:p>
              </w:tc>
              <w:tc>
                <w:tcPr>
                  <w:tcW w:w="1418" w:type="dxa"/>
                  <w:tcBorders>
                    <w:top w:val="single" w:sz="4" w:space="0" w:color="000000"/>
                  </w:tcBorders>
                  <w:shd w:val="clear" w:color="auto" w:fill="FFFFFF"/>
                </w:tcPr>
                <w:p w14:paraId="44303B48"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PUPP rezultatai</w:t>
                  </w:r>
                </w:p>
                <w:p w14:paraId="095F195E"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2022-2023</w:t>
                  </w:r>
                </w:p>
              </w:tc>
              <w:tc>
                <w:tcPr>
                  <w:tcW w:w="1275" w:type="dxa"/>
                  <w:tcBorders>
                    <w:top w:val="single" w:sz="4" w:space="0" w:color="000000"/>
                  </w:tcBorders>
                  <w:shd w:val="clear" w:color="auto" w:fill="EDEDED"/>
                </w:tcPr>
                <w:p w14:paraId="205CE751"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PUPP rezultatai</w:t>
                  </w:r>
                </w:p>
                <w:p w14:paraId="2722E2CC"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2023-2024</w:t>
                  </w:r>
                </w:p>
              </w:tc>
            </w:tr>
            <w:tr w:rsidR="004E2B6D" w:rsidRPr="00B865EB" w14:paraId="6F8E31BC" w14:textId="77777777" w:rsidTr="004E2B6D">
              <w:tc>
                <w:tcPr>
                  <w:tcW w:w="1417" w:type="dxa"/>
                  <w:shd w:val="clear" w:color="auto" w:fill="auto"/>
                </w:tcPr>
                <w:p w14:paraId="025EEC40"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color w:val="000000"/>
                      <w:szCs w:val="24"/>
                      <w:lang w:eastAsia="en-GB"/>
                    </w:rPr>
                    <w:t>10</w:t>
                  </w:r>
                </w:p>
              </w:tc>
              <w:tc>
                <w:tcPr>
                  <w:tcW w:w="1135" w:type="dxa"/>
                  <w:shd w:val="clear" w:color="auto" w:fill="auto"/>
                </w:tcPr>
                <w:p w14:paraId="0E9A0622"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134" w:type="dxa"/>
                  <w:shd w:val="clear" w:color="auto" w:fill="FFFFFF"/>
                </w:tcPr>
                <w:p w14:paraId="45E9EEA7"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6" w:type="dxa"/>
                  <w:shd w:val="clear" w:color="auto" w:fill="E7E6E6"/>
                </w:tcPr>
                <w:p w14:paraId="3A754BFB"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417" w:type="dxa"/>
                  <w:shd w:val="clear" w:color="auto" w:fill="auto"/>
                </w:tcPr>
                <w:p w14:paraId="40F0AD1B"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418" w:type="dxa"/>
                  <w:shd w:val="clear" w:color="auto" w:fill="FFFFFF"/>
                </w:tcPr>
                <w:p w14:paraId="6C2DC53D"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5" w:type="dxa"/>
                  <w:shd w:val="clear" w:color="auto" w:fill="EDEDED"/>
                </w:tcPr>
                <w:p w14:paraId="32F4AC99"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r>
            <w:tr w:rsidR="004E2B6D" w:rsidRPr="00B865EB" w14:paraId="2477F35F" w14:textId="77777777" w:rsidTr="004E2B6D">
              <w:tc>
                <w:tcPr>
                  <w:tcW w:w="1417" w:type="dxa"/>
                  <w:shd w:val="clear" w:color="auto" w:fill="auto"/>
                </w:tcPr>
                <w:p w14:paraId="3D16F66D"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color w:val="000000"/>
                      <w:szCs w:val="24"/>
                      <w:lang w:eastAsia="en-GB"/>
                    </w:rPr>
                    <w:t>9</w:t>
                  </w:r>
                </w:p>
              </w:tc>
              <w:tc>
                <w:tcPr>
                  <w:tcW w:w="1135" w:type="dxa"/>
                  <w:shd w:val="clear" w:color="auto" w:fill="auto"/>
                </w:tcPr>
                <w:p w14:paraId="34F89AA0"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134" w:type="dxa"/>
                  <w:shd w:val="clear" w:color="auto" w:fill="FFFFFF"/>
                </w:tcPr>
                <w:p w14:paraId="4050BC99"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6" w:type="dxa"/>
                  <w:shd w:val="clear" w:color="auto" w:fill="E7E6E6"/>
                </w:tcPr>
                <w:p w14:paraId="74601691"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417" w:type="dxa"/>
                  <w:shd w:val="clear" w:color="auto" w:fill="auto"/>
                </w:tcPr>
                <w:p w14:paraId="254EA27A"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418" w:type="dxa"/>
                  <w:shd w:val="clear" w:color="auto" w:fill="FFFFFF"/>
                </w:tcPr>
                <w:p w14:paraId="54BBE814"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5" w:type="dxa"/>
                  <w:shd w:val="clear" w:color="auto" w:fill="EDEDED"/>
                </w:tcPr>
                <w:p w14:paraId="47C3253A"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5</w:t>
                  </w:r>
                </w:p>
              </w:tc>
            </w:tr>
            <w:tr w:rsidR="004E2B6D" w:rsidRPr="00B865EB" w14:paraId="1C639C0B" w14:textId="77777777" w:rsidTr="004E2B6D">
              <w:tc>
                <w:tcPr>
                  <w:tcW w:w="1417" w:type="dxa"/>
                  <w:shd w:val="clear" w:color="auto" w:fill="auto"/>
                </w:tcPr>
                <w:p w14:paraId="28C03A10"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color w:val="000000"/>
                      <w:szCs w:val="24"/>
                      <w:lang w:eastAsia="en-GB"/>
                    </w:rPr>
                    <w:t>8</w:t>
                  </w:r>
                </w:p>
              </w:tc>
              <w:tc>
                <w:tcPr>
                  <w:tcW w:w="1135" w:type="dxa"/>
                  <w:shd w:val="clear" w:color="auto" w:fill="auto"/>
                </w:tcPr>
                <w:p w14:paraId="71803447"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134" w:type="dxa"/>
                  <w:shd w:val="clear" w:color="auto" w:fill="FFFFFF"/>
                </w:tcPr>
                <w:p w14:paraId="5E627809"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6" w:type="dxa"/>
                  <w:shd w:val="clear" w:color="auto" w:fill="E7E6E6"/>
                </w:tcPr>
                <w:p w14:paraId="02A3CF02"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1</w:t>
                  </w:r>
                </w:p>
              </w:tc>
              <w:tc>
                <w:tcPr>
                  <w:tcW w:w="1417" w:type="dxa"/>
                  <w:shd w:val="clear" w:color="auto" w:fill="auto"/>
                </w:tcPr>
                <w:p w14:paraId="61493C1E"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1</w:t>
                  </w:r>
                </w:p>
              </w:tc>
              <w:tc>
                <w:tcPr>
                  <w:tcW w:w="1418" w:type="dxa"/>
                  <w:shd w:val="clear" w:color="auto" w:fill="FFFFFF"/>
                </w:tcPr>
                <w:p w14:paraId="5194342D"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5" w:type="dxa"/>
                  <w:shd w:val="clear" w:color="auto" w:fill="EDEDED"/>
                </w:tcPr>
                <w:p w14:paraId="3DA274B2"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3</w:t>
                  </w:r>
                </w:p>
              </w:tc>
            </w:tr>
            <w:tr w:rsidR="004E2B6D" w:rsidRPr="00B865EB" w14:paraId="68659893" w14:textId="77777777" w:rsidTr="004E2B6D">
              <w:tc>
                <w:tcPr>
                  <w:tcW w:w="1417" w:type="dxa"/>
                  <w:shd w:val="clear" w:color="auto" w:fill="auto"/>
                </w:tcPr>
                <w:p w14:paraId="3466217F"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color w:val="000000"/>
                      <w:szCs w:val="24"/>
                      <w:lang w:eastAsia="en-GB"/>
                    </w:rPr>
                    <w:t>7</w:t>
                  </w:r>
                </w:p>
              </w:tc>
              <w:tc>
                <w:tcPr>
                  <w:tcW w:w="1135" w:type="dxa"/>
                  <w:shd w:val="clear" w:color="auto" w:fill="auto"/>
                </w:tcPr>
                <w:p w14:paraId="4D1FD443"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134" w:type="dxa"/>
                  <w:shd w:val="clear" w:color="auto" w:fill="FFFFFF"/>
                </w:tcPr>
                <w:p w14:paraId="591EE0FC"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6" w:type="dxa"/>
                  <w:shd w:val="clear" w:color="auto" w:fill="E7E6E6"/>
                </w:tcPr>
                <w:p w14:paraId="10AA0ACD"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5</w:t>
                  </w:r>
                </w:p>
              </w:tc>
              <w:tc>
                <w:tcPr>
                  <w:tcW w:w="1417" w:type="dxa"/>
                  <w:shd w:val="clear" w:color="auto" w:fill="auto"/>
                </w:tcPr>
                <w:p w14:paraId="666D197C"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2</w:t>
                  </w:r>
                </w:p>
              </w:tc>
              <w:tc>
                <w:tcPr>
                  <w:tcW w:w="1418" w:type="dxa"/>
                  <w:shd w:val="clear" w:color="auto" w:fill="FFFFFF"/>
                </w:tcPr>
                <w:p w14:paraId="0277A109"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3</w:t>
                  </w:r>
                </w:p>
              </w:tc>
              <w:tc>
                <w:tcPr>
                  <w:tcW w:w="1275" w:type="dxa"/>
                  <w:shd w:val="clear" w:color="auto" w:fill="EDEDED"/>
                </w:tcPr>
                <w:p w14:paraId="42699AD4"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3</w:t>
                  </w:r>
                </w:p>
              </w:tc>
            </w:tr>
            <w:tr w:rsidR="004E2B6D" w:rsidRPr="00B865EB" w14:paraId="7DBFCAED" w14:textId="77777777" w:rsidTr="004E2B6D">
              <w:tc>
                <w:tcPr>
                  <w:tcW w:w="1417" w:type="dxa"/>
                  <w:shd w:val="clear" w:color="auto" w:fill="auto"/>
                </w:tcPr>
                <w:p w14:paraId="1C9B1CEA"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color w:val="000000"/>
                      <w:szCs w:val="24"/>
                      <w:lang w:eastAsia="en-GB"/>
                    </w:rPr>
                    <w:t>6</w:t>
                  </w:r>
                </w:p>
              </w:tc>
              <w:tc>
                <w:tcPr>
                  <w:tcW w:w="1135" w:type="dxa"/>
                  <w:shd w:val="clear" w:color="auto" w:fill="auto"/>
                </w:tcPr>
                <w:p w14:paraId="05B10ADD"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134" w:type="dxa"/>
                  <w:shd w:val="clear" w:color="auto" w:fill="FFFFFF"/>
                </w:tcPr>
                <w:p w14:paraId="73FA6931"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w:t>
                  </w:r>
                </w:p>
              </w:tc>
              <w:tc>
                <w:tcPr>
                  <w:tcW w:w="1276" w:type="dxa"/>
                  <w:shd w:val="clear" w:color="auto" w:fill="E7E6E6"/>
                </w:tcPr>
                <w:p w14:paraId="68A283BF"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w:t>
                  </w:r>
                </w:p>
              </w:tc>
              <w:tc>
                <w:tcPr>
                  <w:tcW w:w="1417" w:type="dxa"/>
                  <w:shd w:val="clear" w:color="auto" w:fill="auto"/>
                </w:tcPr>
                <w:p w14:paraId="3DA51579"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2</w:t>
                  </w:r>
                </w:p>
              </w:tc>
              <w:tc>
                <w:tcPr>
                  <w:tcW w:w="1418" w:type="dxa"/>
                  <w:shd w:val="clear" w:color="auto" w:fill="FFFFFF"/>
                </w:tcPr>
                <w:p w14:paraId="013589B2"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w:t>
                  </w:r>
                </w:p>
              </w:tc>
              <w:tc>
                <w:tcPr>
                  <w:tcW w:w="1275" w:type="dxa"/>
                  <w:shd w:val="clear" w:color="auto" w:fill="EDEDED"/>
                </w:tcPr>
                <w:p w14:paraId="7DF010C1"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2</w:t>
                  </w:r>
                </w:p>
              </w:tc>
            </w:tr>
            <w:tr w:rsidR="004E2B6D" w:rsidRPr="00B865EB" w14:paraId="463FAC88" w14:textId="77777777" w:rsidTr="004E2B6D">
              <w:tc>
                <w:tcPr>
                  <w:tcW w:w="1417" w:type="dxa"/>
                  <w:shd w:val="clear" w:color="auto" w:fill="auto"/>
                </w:tcPr>
                <w:p w14:paraId="41D8D36B"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color w:val="000000"/>
                      <w:szCs w:val="24"/>
                      <w:lang w:eastAsia="en-GB"/>
                    </w:rPr>
                    <w:t>5</w:t>
                  </w:r>
                </w:p>
              </w:tc>
              <w:tc>
                <w:tcPr>
                  <w:tcW w:w="1135" w:type="dxa"/>
                  <w:shd w:val="clear" w:color="auto" w:fill="auto"/>
                </w:tcPr>
                <w:p w14:paraId="36338A4F"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2</w:t>
                  </w:r>
                </w:p>
              </w:tc>
              <w:tc>
                <w:tcPr>
                  <w:tcW w:w="1134" w:type="dxa"/>
                  <w:shd w:val="clear" w:color="auto" w:fill="FFFFFF"/>
                </w:tcPr>
                <w:p w14:paraId="724DDBC0"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6" w:type="dxa"/>
                  <w:shd w:val="clear" w:color="auto" w:fill="E7E6E6"/>
                </w:tcPr>
                <w:p w14:paraId="2FF459E6"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5</w:t>
                  </w:r>
                </w:p>
              </w:tc>
              <w:tc>
                <w:tcPr>
                  <w:tcW w:w="1417" w:type="dxa"/>
                  <w:shd w:val="clear" w:color="auto" w:fill="auto"/>
                </w:tcPr>
                <w:p w14:paraId="4C299DDA"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418" w:type="dxa"/>
                  <w:shd w:val="clear" w:color="auto" w:fill="FFFFFF"/>
                </w:tcPr>
                <w:p w14:paraId="7399911B"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1</w:t>
                  </w:r>
                </w:p>
              </w:tc>
              <w:tc>
                <w:tcPr>
                  <w:tcW w:w="1275" w:type="dxa"/>
                  <w:shd w:val="clear" w:color="auto" w:fill="EDEDED"/>
                </w:tcPr>
                <w:p w14:paraId="65609BA3"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r>
            <w:tr w:rsidR="004E2B6D" w:rsidRPr="00B865EB" w14:paraId="08EEF23C" w14:textId="77777777" w:rsidTr="004E2B6D">
              <w:tc>
                <w:tcPr>
                  <w:tcW w:w="1417" w:type="dxa"/>
                  <w:shd w:val="clear" w:color="auto" w:fill="auto"/>
                </w:tcPr>
                <w:p w14:paraId="13CAC1F7"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color w:val="000000"/>
                      <w:szCs w:val="24"/>
                      <w:lang w:eastAsia="en-GB"/>
                    </w:rPr>
                    <w:t>4</w:t>
                  </w:r>
                </w:p>
              </w:tc>
              <w:tc>
                <w:tcPr>
                  <w:tcW w:w="1135" w:type="dxa"/>
                  <w:shd w:val="clear" w:color="auto" w:fill="FFFFFF"/>
                </w:tcPr>
                <w:p w14:paraId="647FCB10"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2</w:t>
                  </w:r>
                </w:p>
              </w:tc>
              <w:tc>
                <w:tcPr>
                  <w:tcW w:w="1134" w:type="dxa"/>
                  <w:shd w:val="clear" w:color="auto" w:fill="FFFFFF"/>
                </w:tcPr>
                <w:p w14:paraId="159E16B5"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6" w:type="dxa"/>
                  <w:shd w:val="clear" w:color="auto" w:fill="E7E6E6"/>
                </w:tcPr>
                <w:p w14:paraId="6CD9D4D3"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417" w:type="dxa"/>
                  <w:shd w:val="clear" w:color="auto" w:fill="FFFFFF"/>
                </w:tcPr>
                <w:p w14:paraId="7BC68FE5"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2</w:t>
                  </w:r>
                </w:p>
              </w:tc>
              <w:tc>
                <w:tcPr>
                  <w:tcW w:w="1418" w:type="dxa"/>
                  <w:shd w:val="clear" w:color="auto" w:fill="FFFFFF"/>
                </w:tcPr>
                <w:p w14:paraId="0B8B3E1A"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5" w:type="dxa"/>
                  <w:shd w:val="clear" w:color="auto" w:fill="EDEDED"/>
                </w:tcPr>
                <w:p w14:paraId="77DA334C"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r>
            <w:tr w:rsidR="004E2B6D" w:rsidRPr="00B865EB" w14:paraId="76C82911" w14:textId="77777777" w:rsidTr="004E2B6D">
              <w:tc>
                <w:tcPr>
                  <w:tcW w:w="1417" w:type="dxa"/>
                  <w:shd w:val="clear" w:color="auto" w:fill="auto"/>
                </w:tcPr>
                <w:p w14:paraId="51CF9295"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color w:val="000000"/>
                      <w:szCs w:val="24"/>
                      <w:lang w:eastAsia="en-GB"/>
                    </w:rPr>
                    <w:t>Neišlaikė</w:t>
                  </w:r>
                </w:p>
              </w:tc>
              <w:tc>
                <w:tcPr>
                  <w:tcW w:w="1135" w:type="dxa"/>
                  <w:shd w:val="clear" w:color="auto" w:fill="FFFFFF"/>
                </w:tcPr>
                <w:p w14:paraId="23372D1B"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3</w:t>
                  </w:r>
                </w:p>
              </w:tc>
              <w:tc>
                <w:tcPr>
                  <w:tcW w:w="1134" w:type="dxa"/>
                  <w:shd w:val="clear" w:color="auto" w:fill="FFFFFF"/>
                </w:tcPr>
                <w:p w14:paraId="16CA2985"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4</w:t>
                  </w:r>
                </w:p>
              </w:tc>
              <w:tc>
                <w:tcPr>
                  <w:tcW w:w="1276" w:type="dxa"/>
                  <w:shd w:val="clear" w:color="auto" w:fill="E7E6E6"/>
                </w:tcPr>
                <w:p w14:paraId="64A79C72"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417" w:type="dxa"/>
                  <w:shd w:val="clear" w:color="auto" w:fill="FFFFFF"/>
                </w:tcPr>
                <w:p w14:paraId="0D29A60C"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color w:val="000000"/>
                      <w:szCs w:val="24"/>
                      <w:lang w:eastAsia="en-GB"/>
                    </w:rPr>
                    <w:t>-</w:t>
                  </w:r>
                </w:p>
              </w:tc>
              <w:tc>
                <w:tcPr>
                  <w:tcW w:w="1418" w:type="dxa"/>
                  <w:shd w:val="clear" w:color="auto" w:fill="FFFFFF"/>
                </w:tcPr>
                <w:p w14:paraId="11D3CBAA"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c>
                <w:tcPr>
                  <w:tcW w:w="1275" w:type="dxa"/>
                  <w:shd w:val="clear" w:color="auto" w:fill="EDEDED"/>
                </w:tcPr>
                <w:p w14:paraId="0539002B"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color w:val="000000"/>
                      <w:szCs w:val="24"/>
                      <w:lang w:eastAsia="en-GB"/>
                    </w:rPr>
                    <w:t>-</w:t>
                  </w:r>
                </w:p>
              </w:tc>
            </w:tr>
            <w:tr w:rsidR="004E2B6D" w:rsidRPr="00B865EB" w14:paraId="317DD1CA" w14:textId="77777777" w:rsidTr="004E2B6D">
              <w:tc>
                <w:tcPr>
                  <w:tcW w:w="1417" w:type="dxa"/>
                  <w:shd w:val="clear" w:color="auto" w:fill="9CC2E5" w:themeFill="accent1" w:themeFillTint="99"/>
                </w:tcPr>
                <w:p w14:paraId="77DC5AE6" w14:textId="77777777" w:rsidR="004E2B6D" w:rsidRPr="00B865EB" w:rsidRDefault="004E2B6D" w:rsidP="004E2B6D">
                  <w:pPr>
                    <w:pBdr>
                      <w:top w:val="nil"/>
                      <w:left w:val="nil"/>
                      <w:bottom w:val="nil"/>
                      <w:right w:val="nil"/>
                      <w:between w:val="nil"/>
                    </w:pBdr>
                    <w:jc w:val="both"/>
                    <w:rPr>
                      <w:color w:val="000000"/>
                      <w:szCs w:val="24"/>
                      <w:lang w:eastAsia="en-GB"/>
                    </w:rPr>
                  </w:pPr>
                  <w:r w:rsidRPr="00B865EB">
                    <w:rPr>
                      <w:b/>
                      <w:color w:val="000000"/>
                      <w:szCs w:val="24"/>
                      <w:lang w:eastAsia="en-GB"/>
                    </w:rPr>
                    <w:t>Įvertinimo vidurkis</w:t>
                  </w:r>
                </w:p>
              </w:tc>
              <w:tc>
                <w:tcPr>
                  <w:tcW w:w="1135" w:type="dxa"/>
                  <w:shd w:val="clear" w:color="auto" w:fill="FFFFFF" w:themeFill="background1"/>
                </w:tcPr>
                <w:p w14:paraId="5B980EC8"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b/>
                      <w:color w:val="000000"/>
                      <w:szCs w:val="24"/>
                      <w:lang w:eastAsia="en-GB"/>
                    </w:rPr>
                    <w:t>3,43</w:t>
                  </w:r>
                </w:p>
              </w:tc>
              <w:tc>
                <w:tcPr>
                  <w:tcW w:w="1134" w:type="dxa"/>
                  <w:shd w:val="clear" w:color="auto" w:fill="FFFFFF" w:themeFill="background1"/>
                </w:tcPr>
                <w:p w14:paraId="737BF7C7"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b/>
                      <w:color w:val="000000"/>
                      <w:szCs w:val="24"/>
                      <w:lang w:eastAsia="en-GB"/>
                    </w:rPr>
                    <w:t>3,8</w:t>
                  </w:r>
                </w:p>
              </w:tc>
              <w:tc>
                <w:tcPr>
                  <w:tcW w:w="1276" w:type="dxa"/>
                  <w:shd w:val="clear" w:color="auto" w:fill="AEAAAA" w:themeFill="background2" w:themeFillShade="BF"/>
                </w:tcPr>
                <w:p w14:paraId="75DD876C"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b/>
                      <w:color w:val="000000"/>
                      <w:szCs w:val="24"/>
                      <w:lang w:eastAsia="en-GB"/>
                    </w:rPr>
                    <w:t>6,15</w:t>
                  </w:r>
                </w:p>
              </w:tc>
              <w:tc>
                <w:tcPr>
                  <w:tcW w:w="1417" w:type="dxa"/>
                  <w:shd w:val="clear" w:color="auto" w:fill="FFFFFF" w:themeFill="background1"/>
                </w:tcPr>
                <w:p w14:paraId="4EA13D6F" w14:textId="77777777" w:rsidR="004E2B6D" w:rsidRPr="00B865EB" w:rsidRDefault="004E2B6D" w:rsidP="004E2B6D">
                  <w:pPr>
                    <w:pBdr>
                      <w:top w:val="nil"/>
                      <w:left w:val="nil"/>
                      <w:bottom w:val="nil"/>
                      <w:right w:val="nil"/>
                      <w:between w:val="nil"/>
                    </w:pBdr>
                    <w:jc w:val="center"/>
                    <w:rPr>
                      <w:rFonts w:ascii="Cambria" w:eastAsia="Cambria" w:hAnsi="Cambria" w:cs="Cambria"/>
                      <w:color w:val="000000"/>
                      <w:szCs w:val="24"/>
                      <w:lang w:eastAsia="en-GB"/>
                    </w:rPr>
                  </w:pPr>
                  <w:r w:rsidRPr="00B865EB">
                    <w:rPr>
                      <w:rFonts w:ascii="Cambria" w:eastAsia="Cambria" w:hAnsi="Cambria" w:cs="Cambria"/>
                      <w:b/>
                      <w:color w:val="000000"/>
                      <w:szCs w:val="24"/>
                      <w:lang w:eastAsia="en-GB"/>
                    </w:rPr>
                    <w:t>6</w:t>
                  </w:r>
                </w:p>
              </w:tc>
              <w:tc>
                <w:tcPr>
                  <w:tcW w:w="1418" w:type="dxa"/>
                  <w:shd w:val="clear" w:color="auto" w:fill="FFFFFF" w:themeFill="background1"/>
                </w:tcPr>
                <w:p w14:paraId="1ABEA744"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b/>
                      <w:color w:val="000000"/>
                      <w:szCs w:val="24"/>
                      <w:lang w:eastAsia="en-GB"/>
                    </w:rPr>
                    <w:t>6,3</w:t>
                  </w:r>
                </w:p>
              </w:tc>
              <w:tc>
                <w:tcPr>
                  <w:tcW w:w="1275" w:type="dxa"/>
                  <w:shd w:val="clear" w:color="auto" w:fill="AEAAAA" w:themeFill="background2" w:themeFillShade="BF"/>
                </w:tcPr>
                <w:p w14:paraId="1F238A50" w14:textId="77777777" w:rsidR="004E2B6D" w:rsidRPr="00B865EB" w:rsidRDefault="004E2B6D" w:rsidP="004E2B6D">
                  <w:pPr>
                    <w:pBdr>
                      <w:top w:val="nil"/>
                      <w:left w:val="nil"/>
                      <w:bottom w:val="nil"/>
                      <w:right w:val="nil"/>
                      <w:between w:val="nil"/>
                    </w:pBdr>
                    <w:jc w:val="center"/>
                    <w:rPr>
                      <w:color w:val="000000"/>
                      <w:szCs w:val="24"/>
                      <w:lang w:eastAsia="en-GB"/>
                    </w:rPr>
                  </w:pPr>
                  <w:r w:rsidRPr="00B865EB">
                    <w:rPr>
                      <w:b/>
                      <w:color w:val="000000"/>
                      <w:szCs w:val="24"/>
                      <w:lang w:eastAsia="en-GB"/>
                    </w:rPr>
                    <w:t>7,8</w:t>
                  </w:r>
                </w:p>
              </w:tc>
            </w:tr>
          </w:tbl>
          <w:p w14:paraId="42E60B19" w14:textId="77777777" w:rsidR="004E2B6D" w:rsidRPr="00B865EB" w:rsidRDefault="004E2B6D" w:rsidP="004E2B6D">
            <w:pPr>
              <w:ind w:firstLine="567"/>
              <w:jc w:val="both"/>
              <w:rPr>
                <w:szCs w:val="24"/>
                <w:highlight w:val="yellow"/>
              </w:rPr>
            </w:pPr>
          </w:p>
          <w:p w14:paraId="3DA60622" w14:textId="4553CE0F" w:rsidR="00686990" w:rsidRPr="00B865EB" w:rsidRDefault="00E06B5D" w:rsidP="004E2B6D">
            <w:pPr>
              <w:rPr>
                <w:szCs w:val="24"/>
                <w:lang w:eastAsia="lt-LT"/>
              </w:rPr>
            </w:pPr>
            <w:r w:rsidRPr="00B865EB">
              <w:rPr>
                <w:szCs w:val="24"/>
              </w:rPr>
              <w:t xml:space="preserve">           </w:t>
            </w:r>
          </w:p>
          <w:p w14:paraId="52E1AEBB" w14:textId="2478E210" w:rsidR="00FA23F3" w:rsidRDefault="004E2B6D" w:rsidP="00142530">
            <w:pPr>
              <w:shd w:val="clear" w:color="auto" w:fill="FFFFFF"/>
              <w:ind w:firstLine="709"/>
              <w:jc w:val="center"/>
              <w:rPr>
                <w:b/>
                <w:szCs w:val="24"/>
              </w:rPr>
            </w:pPr>
            <w:r w:rsidRPr="00B865EB">
              <w:rPr>
                <w:b/>
                <w:szCs w:val="24"/>
              </w:rPr>
              <w:t>Veiklos kokybės įsivertinimas</w:t>
            </w:r>
          </w:p>
          <w:p w14:paraId="5356D7E5" w14:textId="77777777" w:rsidR="001967FA" w:rsidRPr="00142530" w:rsidRDefault="001967FA" w:rsidP="00142530">
            <w:pPr>
              <w:shd w:val="clear" w:color="auto" w:fill="FFFFFF"/>
              <w:ind w:firstLine="709"/>
              <w:jc w:val="center"/>
              <w:rPr>
                <w:b/>
                <w:szCs w:val="24"/>
              </w:rPr>
            </w:pPr>
          </w:p>
          <w:p w14:paraId="5E47547B" w14:textId="77777777" w:rsidR="00142530" w:rsidRPr="00142530" w:rsidRDefault="00142530" w:rsidP="004C3B1B">
            <w:pPr>
              <w:rPr>
                <w:lang w:eastAsia="lt-LT"/>
              </w:rPr>
            </w:pPr>
            <w:r w:rsidRPr="00142530">
              <w:rPr>
                <w:b/>
                <w:bCs/>
                <w:lang w:eastAsia="lt-LT"/>
              </w:rPr>
              <w:t>2024 m. balandžio – gegužės mėn.</w:t>
            </w:r>
            <w:r w:rsidRPr="00142530">
              <w:rPr>
                <w:lang w:eastAsia="lt-LT"/>
              </w:rPr>
              <w:t xml:space="preserve"> Neringos gimnazijos įsivertinimo grupės nariai aktualizavo svarbiausias gimnazijos vertybes:</w:t>
            </w:r>
          </w:p>
          <w:p w14:paraId="7180E8FE" w14:textId="3096E6D1" w:rsidR="00142530" w:rsidRPr="00142530" w:rsidRDefault="00142530" w:rsidP="004C3B1B">
            <w:pPr>
              <w:rPr>
                <w:lang w:eastAsia="lt-LT"/>
              </w:rPr>
            </w:pPr>
            <w:r w:rsidRPr="001967FA">
              <w:rPr>
                <w:lang w:eastAsia="lt-LT"/>
              </w:rPr>
              <w:t>PAGARBA</w:t>
            </w:r>
            <w:r w:rsidRPr="00142530">
              <w:rPr>
                <w:lang w:eastAsia="lt-LT"/>
              </w:rPr>
              <w:t xml:space="preserve"> – pagarba kiekvienam asmeniui, priimant jo individualumą ir unikalumą.</w:t>
            </w:r>
          </w:p>
          <w:p w14:paraId="79775134" w14:textId="31BDBBEB" w:rsidR="00142530" w:rsidRPr="00142530" w:rsidRDefault="00142530" w:rsidP="004C3B1B">
            <w:pPr>
              <w:rPr>
                <w:lang w:eastAsia="lt-LT"/>
              </w:rPr>
            </w:pPr>
            <w:r w:rsidRPr="001967FA">
              <w:rPr>
                <w:lang w:eastAsia="lt-LT"/>
              </w:rPr>
              <w:t>SVEIKA IR HARMONINGA ASMENYBĖ</w:t>
            </w:r>
            <w:r w:rsidRPr="00142530">
              <w:rPr>
                <w:lang w:eastAsia="lt-LT"/>
              </w:rPr>
              <w:t xml:space="preserve"> – kūrybiškumas, sveika gyvensena, fizinė ir emocinė gerovė.</w:t>
            </w:r>
          </w:p>
          <w:p w14:paraId="71733EAF" w14:textId="42771C0B" w:rsidR="00142530" w:rsidRPr="00142530" w:rsidRDefault="00142530" w:rsidP="004C3B1B">
            <w:pPr>
              <w:rPr>
                <w:lang w:eastAsia="lt-LT"/>
              </w:rPr>
            </w:pPr>
            <w:r w:rsidRPr="001967FA">
              <w:rPr>
                <w:lang w:eastAsia="lt-LT"/>
              </w:rPr>
              <w:t xml:space="preserve">ATSAKOMYBĖ </w:t>
            </w:r>
            <w:r w:rsidRPr="00142530">
              <w:rPr>
                <w:lang w:eastAsia="lt-LT"/>
              </w:rPr>
              <w:t>– atsakomybės už savo veiksmus ir jų pasekmes prisiėmimas, aktyvus dalyvavimas prasmingoje pilietinėje ir visuomeninėje veikloje.</w:t>
            </w:r>
          </w:p>
          <w:p w14:paraId="6D38B715" w14:textId="16FAFF42" w:rsidR="00142530" w:rsidRPr="00142530" w:rsidRDefault="00142530" w:rsidP="004C3B1B">
            <w:pPr>
              <w:rPr>
                <w:szCs w:val="24"/>
                <w:lang w:eastAsia="lt-LT"/>
              </w:rPr>
            </w:pPr>
            <w:r w:rsidRPr="001967FA">
              <w:rPr>
                <w:szCs w:val="24"/>
                <w:lang w:eastAsia="lt-LT"/>
              </w:rPr>
              <w:t>ATVIRUMAS POKYČIAMS</w:t>
            </w:r>
            <w:r w:rsidRPr="00142530">
              <w:rPr>
                <w:szCs w:val="24"/>
                <w:lang w:eastAsia="lt-LT"/>
              </w:rPr>
              <w:t xml:space="preserve"> – nuolatinis tobulėjimas, gebėjimas priimti iššūkius, siekti kokybės ir pozityvių pokyčių.</w:t>
            </w:r>
          </w:p>
          <w:p w14:paraId="37FE2ED0" w14:textId="0BB73A31" w:rsidR="00142530" w:rsidRDefault="00142530" w:rsidP="004C3B1B">
            <w:pPr>
              <w:rPr>
                <w:szCs w:val="24"/>
                <w:lang w:eastAsia="lt-LT"/>
              </w:rPr>
            </w:pPr>
            <w:r w:rsidRPr="001967FA">
              <w:rPr>
                <w:szCs w:val="24"/>
                <w:lang w:eastAsia="lt-LT"/>
              </w:rPr>
              <w:t>TRADICIJŲ TĘSTINUMAS</w:t>
            </w:r>
            <w:r w:rsidRPr="00142530">
              <w:rPr>
                <w:szCs w:val="24"/>
                <w:lang w:eastAsia="lt-LT"/>
              </w:rPr>
              <w:t xml:space="preserve"> – pagarba gimnazijos tradicijoms, miesto ir krašto kultūrai bei papročiams, jų puoselėjimas ir perdavimas ateities kartoms.</w:t>
            </w:r>
          </w:p>
          <w:p w14:paraId="31F78BBF" w14:textId="77777777" w:rsidR="001967FA" w:rsidRPr="00142530" w:rsidRDefault="001967FA" w:rsidP="004C3B1B">
            <w:pPr>
              <w:rPr>
                <w:szCs w:val="24"/>
                <w:lang w:eastAsia="lt-LT"/>
              </w:rPr>
            </w:pPr>
          </w:p>
          <w:p w14:paraId="1B6394E6" w14:textId="741454A8" w:rsidR="00796AFB" w:rsidRDefault="007A3896" w:rsidP="0061653F">
            <w:pPr>
              <w:ind w:firstLine="462"/>
              <w:jc w:val="both"/>
              <w:rPr>
                <w:rFonts w:ascii="New" w:hAnsi="New"/>
                <w:color w:val="000000" w:themeColor="text1"/>
                <w:szCs w:val="24"/>
                <w:lang w:eastAsia="lt-LT"/>
              </w:rPr>
            </w:pPr>
            <w:r w:rsidRPr="00252E6B">
              <w:rPr>
                <w:rFonts w:ascii="New" w:hAnsi="New"/>
                <w:color w:val="000000" w:themeColor="text1"/>
                <w:szCs w:val="24"/>
                <w:lang w:eastAsia="lt-LT"/>
              </w:rPr>
              <w:lastRenderedPageBreak/>
              <w:t>2024 m. balandžio 2-5 d</w:t>
            </w:r>
            <w:r w:rsidR="00142530">
              <w:rPr>
                <w:rFonts w:ascii="New" w:hAnsi="New"/>
                <w:color w:val="000000" w:themeColor="text1"/>
                <w:szCs w:val="24"/>
                <w:lang w:eastAsia="lt-LT"/>
              </w:rPr>
              <w:t>.</w:t>
            </w:r>
            <w:r w:rsidRPr="00252E6B">
              <w:rPr>
                <w:rFonts w:ascii="New" w:hAnsi="New"/>
                <w:color w:val="000000" w:themeColor="text1"/>
                <w:szCs w:val="24"/>
                <w:lang w:eastAsia="lt-LT"/>
              </w:rPr>
              <w:t xml:space="preserve"> organizuota kvalifikacijos tobulinimo bei bendradarbiavimo išvyka į Estiją ir Suomij</w:t>
            </w:r>
            <w:r w:rsidR="00A4317A" w:rsidRPr="00252E6B">
              <w:rPr>
                <w:rFonts w:ascii="New" w:hAnsi="New"/>
                <w:color w:val="000000" w:themeColor="text1"/>
                <w:szCs w:val="24"/>
                <w:lang w:eastAsia="lt-LT"/>
              </w:rPr>
              <w:t>ą</w:t>
            </w:r>
            <w:r w:rsidR="00142530">
              <w:rPr>
                <w:rFonts w:ascii="New" w:hAnsi="New"/>
                <w:color w:val="000000" w:themeColor="text1"/>
                <w:szCs w:val="24"/>
                <w:lang w:eastAsia="lt-LT"/>
              </w:rPr>
              <w:t xml:space="preserve">, </w:t>
            </w:r>
            <w:r w:rsidR="00142530" w:rsidRPr="0064084F">
              <w:rPr>
                <w:rFonts w:ascii="New" w:hAnsi="New"/>
                <w:szCs w:val="24"/>
                <w:lang w:eastAsia="lt-LT"/>
              </w:rPr>
              <w:t>kurios metu vyko</w:t>
            </w:r>
            <w:r w:rsidRPr="0064084F">
              <w:rPr>
                <w:rFonts w:ascii="New" w:hAnsi="New"/>
                <w:szCs w:val="24"/>
                <w:lang w:eastAsia="lt-LT"/>
              </w:rPr>
              <w:t xml:space="preserve"> </w:t>
            </w:r>
            <w:r w:rsidRPr="00252E6B">
              <w:rPr>
                <w:rFonts w:ascii="New" w:hAnsi="New"/>
                <w:color w:val="000000" w:themeColor="text1"/>
                <w:szCs w:val="24"/>
                <w:lang w:eastAsia="lt-LT"/>
              </w:rPr>
              <w:t xml:space="preserve">seminaras </w:t>
            </w:r>
            <w:r w:rsidR="00796AFB">
              <w:rPr>
                <w:rFonts w:ascii="New" w:hAnsi="New"/>
                <w:color w:val="000000" w:themeColor="text1"/>
                <w:szCs w:val="24"/>
                <w:lang w:eastAsia="lt-LT"/>
              </w:rPr>
              <w:t>„</w:t>
            </w:r>
            <w:r w:rsidRPr="00252E6B">
              <w:rPr>
                <w:rFonts w:ascii="New" w:hAnsi="New"/>
                <w:color w:val="000000" w:themeColor="text1"/>
                <w:szCs w:val="24"/>
                <w:lang w:eastAsia="lt-LT"/>
              </w:rPr>
              <w:t>I</w:t>
            </w:r>
            <w:r w:rsidRPr="00252E6B">
              <w:rPr>
                <w:rFonts w:ascii="New" w:hAnsi="New"/>
                <w:i/>
                <w:iCs/>
                <w:color w:val="000000" w:themeColor="text1"/>
                <w:szCs w:val="24"/>
                <w:lang w:eastAsia="lt-LT"/>
              </w:rPr>
              <w:t>ndividualios mokinių pažangos vertinimo patirtis Estijos švietimo įstaigose</w:t>
            </w:r>
            <w:r w:rsidR="00796AFB">
              <w:rPr>
                <w:rFonts w:ascii="New" w:hAnsi="New"/>
                <w:i/>
                <w:iCs/>
                <w:color w:val="000000" w:themeColor="text1"/>
                <w:szCs w:val="24"/>
                <w:lang w:eastAsia="lt-LT"/>
              </w:rPr>
              <w:t>“</w:t>
            </w:r>
            <w:r w:rsidR="001967FA">
              <w:rPr>
                <w:rFonts w:ascii="New" w:hAnsi="New"/>
                <w:color w:val="000000" w:themeColor="text1"/>
                <w:szCs w:val="24"/>
                <w:lang w:eastAsia="lt-LT"/>
              </w:rPr>
              <w:t>.</w:t>
            </w:r>
            <w:r w:rsidRPr="00252E6B">
              <w:rPr>
                <w:rFonts w:ascii="New" w:hAnsi="New"/>
                <w:color w:val="000000" w:themeColor="text1"/>
                <w:szCs w:val="24"/>
                <w:lang w:eastAsia="lt-LT"/>
              </w:rPr>
              <w:t xml:space="preserve"> </w:t>
            </w:r>
          </w:p>
          <w:p w14:paraId="14062087" w14:textId="712F640F" w:rsidR="00796AFB" w:rsidRDefault="005B0C1E" w:rsidP="0061653F">
            <w:pPr>
              <w:ind w:firstLine="462"/>
              <w:jc w:val="both"/>
              <w:rPr>
                <w:rFonts w:ascii="New" w:hAnsi="New"/>
                <w:color w:val="000000" w:themeColor="text1"/>
                <w:szCs w:val="24"/>
                <w:lang w:eastAsia="lt-LT"/>
              </w:rPr>
            </w:pPr>
            <w:r w:rsidRPr="00252E6B">
              <w:rPr>
                <w:rFonts w:ascii="New" w:hAnsi="New"/>
                <w:color w:val="000000" w:themeColor="text1"/>
                <w:szCs w:val="24"/>
                <w:lang w:eastAsia="lt-LT"/>
              </w:rPr>
              <w:t>2024 m. gegužės 16 d.</w:t>
            </w:r>
            <w:r w:rsidR="00796AFB">
              <w:rPr>
                <w:rFonts w:ascii="New" w:hAnsi="New"/>
                <w:color w:val="000000" w:themeColor="text1"/>
                <w:szCs w:val="24"/>
                <w:lang w:eastAsia="lt-LT"/>
              </w:rPr>
              <w:t xml:space="preserve"> surengta</w:t>
            </w:r>
            <w:r w:rsidR="00206AF0" w:rsidRPr="00252E6B">
              <w:rPr>
                <w:rFonts w:ascii="New" w:hAnsi="New"/>
                <w:color w:val="000000" w:themeColor="text1"/>
                <w:szCs w:val="24"/>
                <w:lang w:eastAsia="lt-LT"/>
              </w:rPr>
              <w:t xml:space="preserve"> </w:t>
            </w:r>
            <w:r w:rsidRPr="00252E6B">
              <w:rPr>
                <w:rFonts w:ascii="New" w:hAnsi="New"/>
                <w:color w:val="000000" w:themeColor="text1"/>
                <w:szCs w:val="24"/>
                <w:lang w:eastAsia="lt-LT"/>
              </w:rPr>
              <w:t xml:space="preserve"> </w:t>
            </w:r>
            <w:r w:rsidR="00206AF0" w:rsidRPr="00252E6B">
              <w:rPr>
                <w:rFonts w:ascii="New" w:hAnsi="New"/>
                <w:color w:val="000000" w:themeColor="text1"/>
                <w:szCs w:val="24"/>
                <w:lang w:eastAsia="lt-LT"/>
              </w:rPr>
              <w:t>Neringos</w:t>
            </w:r>
            <w:r w:rsidRPr="00252E6B">
              <w:rPr>
                <w:rFonts w:ascii="New" w:hAnsi="New"/>
                <w:color w:val="000000" w:themeColor="text1"/>
                <w:szCs w:val="24"/>
                <w:lang w:eastAsia="lt-LT"/>
              </w:rPr>
              <w:t xml:space="preserve"> švietimo įstaig</w:t>
            </w:r>
            <w:r w:rsidR="00796AFB">
              <w:rPr>
                <w:rFonts w:ascii="New" w:hAnsi="New"/>
                <w:color w:val="000000" w:themeColor="text1"/>
                <w:szCs w:val="24"/>
                <w:lang w:eastAsia="lt-LT"/>
              </w:rPr>
              <w:t xml:space="preserve">as vienijanti </w:t>
            </w:r>
            <w:r w:rsidRPr="00252E6B">
              <w:rPr>
                <w:rFonts w:ascii="New" w:hAnsi="New"/>
                <w:color w:val="000000" w:themeColor="text1"/>
                <w:szCs w:val="24"/>
                <w:lang w:eastAsia="lt-LT"/>
              </w:rPr>
              <w:t xml:space="preserve">metodinė popietė </w:t>
            </w:r>
            <w:r w:rsidR="00796AFB">
              <w:rPr>
                <w:rFonts w:ascii="New" w:hAnsi="New"/>
                <w:color w:val="000000" w:themeColor="text1"/>
                <w:szCs w:val="24"/>
                <w:lang w:eastAsia="lt-LT"/>
              </w:rPr>
              <w:t>„</w:t>
            </w:r>
            <w:r w:rsidR="00206AF0" w:rsidRPr="00252E6B">
              <w:rPr>
                <w:i/>
                <w:iCs/>
                <w:color w:val="000000"/>
              </w:rPr>
              <w:t>Neringos</w:t>
            </w:r>
            <w:r w:rsidR="00206AF0" w:rsidRPr="00B865EB">
              <w:rPr>
                <w:i/>
                <w:iCs/>
                <w:color w:val="000000"/>
              </w:rPr>
              <w:t xml:space="preserve"> mokytojo misija - sėkmę patiriantis žmogus</w:t>
            </w:r>
            <w:r w:rsidR="00796AFB">
              <w:rPr>
                <w:i/>
                <w:iCs/>
                <w:color w:val="000000"/>
              </w:rPr>
              <w:t>“</w:t>
            </w:r>
            <w:r w:rsidR="001967FA">
              <w:rPr>
                <w:rFonts w:ascii="New" w:hAnsi="New"/>
                <w:color w:val="000000" w:themeColor="text1"/>
                <w:szCs w:val="24"/>
                <w:lang w:eastAsia="lt-LT"/>
              </w:rPr>
              <w:t>.</w:t>
            </w:r>
            <w:r w:rsidR="0061653F" w:rsidRPr="00B865EB">
              <w:rPr>
                <w:rFonts w:ascii="New" w:hAnsi="New"/>
                <w:color w:val="000000" w:themeColor="text1"/>
                <w:szCs w:val="24"/>
                <w:lang w:eastAsia="lt-LT"/>
              </w:rPr>
              <w:t xml:space="preserve"> </w:t>
            </w:r>
          </w:p>
          <w:p w14:paraId="6CB01DB3" w14:textId="2ABCD7DC" w:rsidR="00796AFB" w:rsidRDefault="00304E0C" w:rsidP="0061653F">
            <w:pPr>
              <w:ind w:firstLine="462"/>
              <w:jc w:val="both"/>
              <w:rPr>
                <w:rFonts w:ascii="New" w:hAnsi="New"/>
                <w:color w:val="000000" w:themeColor="text1"/>
                <w:szCs w:val="24"/>
                <w:lang w:eastAsia="lt-LT"/>
              </w:rPr>
            </w:pPr>
            <w:r w:rsidRPr="00B865EB">
              <w:rPr>
                <w:rFonts w:ascii="New" w:hAnsi="New"/>
                <w:color w:val="000000" w:themeColor="text1"/>
                <w:szCs w:val="24"/>
                <w:lang w:eastAsia="lt-LT"/>
              </w:rPr>
              <w:t xml:space="preserve">2024 m. birželio 6 d. </w:t>
            </w:r>
            <w:r w:rsidR="00796AFB" w:rsidRPr="0064084F">
              <w:rPr>
                <w:rFonts w:ascii="New" w:hAnsi="New"/>
                <w:szCs w:val="24"/>
                <w:lang w:eastAsia="lt-LT"/>
              </w:rPr>
              <w:t xml:space="preserve">įvyko </w:t>
            </w:r>
            <w:r w:rsidRPr="00B865EB">
              <w:rPr>
                <w:rFonts w:ascii="New" w:hAnsi="New"/>
                <w:color w:val="000000" w:themeColor="text1"/>
                <w:szCs w:val="24"/>
                <w:lang w:eastAsia="lt-LT"/>
              </w:rPr>
              <w:t xml:space="preserve">respublikinė 5-II gimnazijos klasių mokinių konferencija </w:t>
            </w:r>
            <w:r w:rsidR="00796AFB">
              <w:rPr>
                <w:rFonts w:ascii="New" w:hAnsi="New"/>
                <w:color w:val="000000" w:themeColor="text1"/>
                <w:szCs w:val="24"/>
                <w:lang w:eastAsia="lt-LT"/>
              </w:rPr>
              <w:t>„</w:t>
            </w:r>
            <w:r w:rsidRPr="00B865EB">
              <w:rPr>
                <w:rFonts w:ascii="New" w:hAnsi="New"/>
                <w:i/>
                <w:iCs/>
                <w:color w:val="000000" w:themeColor="text1"/>
                <w:szCs w:val="24"/>
                <w:lang w:eastAsia="lt-LT"/>
              </w:rPr>
              <w:t>Istorija kurorte</w:t>
            </w:r>
            <w:r w:rsidR="00796AFB">
              <w:rPr>
                <w:rFonts w:ascii="New" w:hAnsi="New"/>
                <w:i/>
                <w:iCs/>
                <w:color w:val="000000" w:themeColor="text1"/>
                <w:szCs w:val="24"/>
                <w:lang w:eastAsia="lt-LT"/>
              </w:rPr>
              <w:t>“</w:t>
            </w:r>
            <w:r w:rsidR="001967FA">
              <w:rPr>
                <w:rFonts w:ascii="New" w:hAnsi="New"/>
                <w:color w:val="000000" w:themeColor="text1"/>
                <w:szCs w:val="24"/>
                <w:lang w:eastAsia="lt-LT"/>
              </w:rPr>
              <w:t>.</w:t>
            </w:r>
            <w:r w:rsidRPr="00B865EB">
              <w:rPr>
                <w:rFonts w:ascii="New" w:hAnsi="New"/>
                <w:color w:val="000000" w:themeColor="text1"/>
                <w:szCs w:val="24"/>
                <w:lang w:eastAsia="lt-LT"/>
              </w:rPr>
              <w:t xml:space="preserve"> </w:t>
            </w:r>
          </w:p>
          <w:p w14:paraId="6AB4A632" w14:textId="77777777" w:rsidR="00796AFB" w:rsidRDefault="00796AFB" w:rsidP="0061653F">
            <w:pPr>
              <w:ind w:firstLine="462"/>
              <w:jc w:val="both"/>
              <w:rPr>
                <w:rFonts w:ascii="New" w:hAnsi="New"/>
                <w:color w:val="000000" w:themeColor="text1"/>
                <w:szCs w:val="24"/>
                <w:lang w:eastAsia="lt-LT"/>
              </w:rPr>
            </w:pPr>
            <w:r w:rsidRPr="0064084F">
              <w:rPr>
                <w:rFonts w:ascii="New" w:hAnsi="New"/>
                <w:szCs w:val="24"/>
                <w:lang w:eastAsia="lt-LT"/>
              </w:rPr>
              <w:t xml:space="preserve">Taip pat organizuoti </w:t>
            </w:r>
            <w:r w:rsidR="00206AF0" w:rsidRPr="00B865EB">
              <w:rPr>
                <w:rFonts w:ascii="New" w:hAnsi="New"/>
                <w:color w:val="000000" w:themeColor="text1"/>
                <w:szCs w:val="24"/>
                <w:lang w:eastAsia="lt-LT"/>
              </w:rPr>
              <w:t xml:space="preserve">vairūs bendri mokymai mokytojams ir </w:t>
            </w:r>
            <w:r w:rsidR="0061653F" w:rsidRPr="00B865EB">
              <w:rPr>
                <w:rFonts w:ascii="New" w:hAnsi="New"/>
                <w:color w:val="000000" w:themeColor="text1"/>
                <w:szCs w:val="24"/>
                <w:lang w:eastAsia="lt-LT"/>
              </w:rPr>
              <w:t>gimnazijos bendruomenės nariams, siekiant stiprinti bendravimą ir bendradarbiavimą</w:t>
            </w:r>
            <w:r>
              <w:rPr>
                <w:rFonts w:ascii="New" w:hAnsi="New"/>
                <w:color w:val="000000" w:themeColor="text1"/>
                <w:szCs w:val="24"/>
                <w:lang w:eastAsia="lt-LT"/>
              </w:rPr>
              <w:t xml:space="preserve">. </w:t>
            </w:r>
          </w:p>
          <w:p w14:paraId="1581AAA7" w14:textId="7633BAF1" w:rsidR="0061653F" w:rsidRDefault="00796AFB" w:rsidP="0061653F">
            <w:pPr>
              <w:ind w:firstLine="462"/>
              <w:jc w:val="both"/>
              <w:rPr>
                <w:rFonts w:ascii="New" w:hAnsi="New"/>
                <w:color w:val="000000" w:themeColor="text1"/>
                <w:szCs w:val="24"/>
                <w:lang w:eastAsia="lt-LT"/>
              </w:rPr>
            </w:pPr>
            <w:r w:rsidRPr="0064084F">
              <w:rPr>
                <w:rFonts w:ascii="New" w:hAnsi="New"/>
                <w:szCs w:val="24"/>
                <w:lang w:eastAsia="lt-LT"/>
              </w:rPr>
              <w:t>Gimnazijos bendruomenė aktyviai</w:t>
            </w:r>
            <w:r w:rsidR="00206AF0" w:rsidRPr="0064084F">
              <w:rPr>
                <w:rFonts w:ascii="New" w:hAnsi="New"/>
                <w:szCs w:val="24"/>
                <w:lang w:eastAsia="lt-LT"/>
              </w:rPr>
              <w:t xml:space="preserve"> </w:t>
            </w:r>
            <w:r w:rsidR="0061653F" w:rsidRPr="0064084F">
              <w:rPr>
                <w:rFonts w:ascii="New" w:hAnsi="New"/>
                <w:szCs w:val="24"/>
                <w:lang w:eastAsia="lt-LT"/>
              </w:rPr>
              <w:t>dalyva</w:t>
            </w:r>
            <w:r w:rsidRPr="0064084F">
              <w:rPr>
                <w:rFonts w:ascii="New" w:hAnsi="New"/>
                <w:szCs w:val="24"/>
                <w:lang w:eastAsia="lt-LT"/>
              </w:rPr>
              <w:t>vo šiuose projektuose ir mokymuose</w:t>
            </w:r>
            <w:r>
              <w:rPr>
                <w:rFonts w:ascii="New" w:hAnsi="New"/>
                <w:color w:val="000000" w:themeColor="text1"/>
                <w:szCs w:val="24"/>
                <w:lang w:eastAsia="lt-LT"/>
              </w:rPr>
              <w:t>:</w:t>
            </w:r>
            <w:r w:rsidR="0061653F" w:rsidRPr="00B865EB">
              <w:rPr>
                <w:rFonts w:ascii="New" w:hAnsi="New"/>
                <w:color w:val="000000" w:themeColor="text1"/>
                <w:szCs w:val="24"/>
                <w:lang w:eastAsia="lt-LT"/>
              </w:rPr>
              <w:t xml:space="preserve"> </w:t>
            </w:r>
            <w:r>
              <w:rPr>
                <w:rFonts w:ascii="New" w:hAnsi="New"/>
                <w:color w:val="000000" w:themeColor="text1"/>
                <w:szCs w:val="24"/>
                <w:lang w:eastAsia="lt-LT"/>
              </w:rPr>
              <w:t>projekte „</w:t>
            </w:r>
            <w:r w:rsidR="0061653F" w:rsidRPr="00B865EB">
              <w:rPr>
                <w:rFonts w:ascii="New" w:hAnsi="New"/>
                <w:i/>
                <w:iCs/>
                <w:color w:val="000000" w:themeColor="text1"/>
                <w:szCs w:val="24"/>
                <w:lang w:eastAsia="lt-LT"/>
              </w:rPr>
              <w:t>Sveikos gyvensenos skatinimas Neringos savivaldybėje</w:t>
            </w:r>
            <w:r>
              <w:rPr>
                <w:rFonts w:ascii="New" w:hAnsi="New"/>
                <w:i/>
                <w:iCs/>
                <w:color w:val="000000" w:themeColor="text1"/>
                <w:szCs w:val="24"/>
                <w:lang w:eastAsia="lt-LT"/>
              </w:rPr>
              <w:t>“</w:t>
            </w:r>
            <w:r w:rsidR="0061653F" w:rsidRPr="00B865EB">
              <w:rPr>
                <w:rFonts w:ascii="New" w:hAnsi="New"/>
                <w:color w:val="000000" w:themeColor="text1"/>
                <w:szCs w:val="24"/>
                <w:lang w:eastAsia="lt-LT"/>
              </w:rPr>
              <w:t xml:space="preserve">, </w:t>
            </w:r>
            <w:r>
              <w:rPr>
                <w:rFonts w:ascii="New" w:hAnsi="New"/>
                <w:color w:val="000000" w:themeColor="text1"/>
                <w:szCs w:val="24"/>
                <w:lang w:eastAsia="lt-LT"/>
              </w:rPr>
              <w:t>„</w:t>
            </w:r>
            <w:r w:rsidR="0061653F" w:rsidRPr="00B865EB">
              <w:rPr>
                <w:rFonts w:ascii="New" w:hAnsi="New"/>
                <w:color w:val="000000" w:themeColor="text1"/>
                <w:szCs w:val="24"/>
                <w:lang w:eastAsia="lt-LT"/>
              </w:rPr>
              <w:t>Pilietinio pasipriešinimo kursuose</w:t>
            </w:r>
            <w:r>
              <w:rPr>
                <w:rFonts w:ascii="New" w:hAnsi="New"/>
                <w:color w:val="000000" w:themeColor="text1"/>
                <w:szCs w:val="24"/>
                <w:lang w:eastAsia="lt-LT"/>
              </w:rPr>
              <w:t>“</w:t>
            </w:r>
            <w:r w:rsidR="0061653F" w:rsidRPr="00B865EB">
              <w:rPr>
                <w:rFonts w:ascii="New" w:hAnsi="New"/>
                <w:color w:val="000000" w:themeColor="text1"/>
                <w:szCs w:val="24"/>
                <w:lang w:eastAsia="lt-LT"/>
              </w:rPr>
              <w:t>,</w:t>
            </w:r>
            <w:r>
              <w:rPr>
                <w:rFonts w:ascii="New" w:hAnsi="New"/>
                <w:color w:val="000000" w:themeColor="text1"/>
                <w:szCs w:val="24"/>
                <w:lang w:eastAsia="lt-LT"/>
              </w:rPr>
              <w:t xml:space="preserve"> mokymuose</w:t>
            </w:r>
            <w:r w:rsidR="0061653F" w:rsidRPr="00B865EB">
              <w:rPr>
                <w:rFonts w:ascii="New" w:hAnsi="New"/>
                <w:color w:val="000000" w:themeColor="text1"/>
                <w:szCs w:val="24"/>
                <w:lang w:eastAsia="lt-LT"/>
              </w:rPr>
              <w:t xml:space="preserve"> </w:t>
            </w:r>
            <w:r>
              <w:rPr>
                <w:rFonts w:ascii="New" w:hAnsi="New"/>
                <w:color w:val="000000" w:themeColor="text1"/>
                <w:szCs w:val="24"/>
                <w:lang w:eastAsia="lt-LT"/>
              </w:rPr>
              <w:t>„</w:t>
            </w:r>
            <w:r w:rsidR="0061653F" w:rsidRPr="00B865EB">
              <w:rPr>
                <w:rFonts w:ascii="New" w:hAnsi="New"/>
                <w:i/>
                <w:iCs/>
                <w:color w:val="000000" w:themeColor="text1"/>
                <w:szCs w:val="24"/>
                <w:lang w:eastAsia="lt-LT"/>
              </w:rPr>
              <w:t>Savitarpio pagalbos grupių organizavimas</w:t>
            </w:r>
            <w:r>
              <w:rPr>
                <w:rFonts w:ascii="New" w:hAnsi="New"/>
                <w:i/>
                <w:iCs/>
                <w:color w:val="000000" w:themeColor="text1"/>
                <w:szCs w:val="24"/>
                <w:lang w:eastAsia="lt-LT"/>
              </w:rPr>
              <w:t>“</w:t>
            </w:r>
            <w:r w:rsidR="0061653F" w:rsidRPr="00B865EB">
              <w:rPr>
                <w:rFonts w:ascii="New" w:hAnsi="New"/>
                <w:color w:val="000000" w:themeColor="text1"/>
                <w:szCs w:val="24"/>
                <w:lang w:eastAsia="lt-LT"/>
              </w:rPr>
              <w:t>, psichinės sveikatos stiprinimo užsiėmimuose</w:t>
            </w:r>
            <w:r w:rsidR="00206AF0" w:rsidRPr="00B865EB">
              <w:rPr>
                <w:rFonts w:ascii="New" w:hAnsi="New"/>
                <w:color w:val="000000" w:themeColor="text1"/>
                <w:szCs w:val="24"/>
                <w:lang w:eastAsia="lt-LT"/>
              </w:rPr>
              <w:t xml:space="preserve">, antikorupcinės veiklos </w:t>
            </w:r>
            <w:r>
              <w:rPr>
                <w:rFonts w:ascii="New" w:hAnsi="New"/>
                <w:color w:val="000000" w:themeColor="text1"/>
                <w:szCs w:val="24"/>
                <w:lang w:eastAsia="lt-LT"/>
              </w:rPr>
              <w:t>mokymuose.</w:t>
            </w:r>
          </w:p>
          <w:p w14:paraId="0B30A43F" w14:textId="77777777" w:rsidR="00142530" w:rsidRPr="00B865EB" w:rsidRDefault="00142530" w:rsidP="00796AFB">
            <w:pPr>
              <w:jc w:val="both"/>
              <w:rPr>
                <w:rFonts w:ascii="New" w:hAnsi="New"/>
                <w:color w:val="000000" w:themeColor="text1"/>
                <w:szCs w:val="24"/>
                <w:lang w:eastAsia="lt-LT"/>
              </w:rPr>
            </w:pPr>
          </w:p>
          <w:p w14:paraId="2A7C9519" w14:textId="6E787C23" w:rsidR="0061653F" w:rsidRPr="00B865EB" w:rsidRDefault="0061653F" w:rsidP="0061653F">
            <w:pPr>
              <w:ind w:firstLine="462"/>
              <w:jc w:val="both"/>
              <w:rPr>
                <w:rFonts w:ascii="New" w:hAnsi="New"/>
                <w:color w:val="000000" w:themeColor="text1"/>
                <w:szCs w:val="24"/>
                <w:lang w:eastAsia="lt-LT"/>
              </w:rPr>
            </w:pPr>
            <w:r w:rsidRPr="00B865EB">
              <w:rPr>
                <w:rFonts w:ascii="New" w:hAnsi="New"/>
                <w:color w:val="000000" w:themeColor="text1"/>
                <w:szCs w:val="24"/>
                <w:lang w:eastAsia="lt-LT"/>
              </w:rPr>
              <w:t>Neringos gimnazija tęsia „Sveikatą stiprinančios“ ir „Aktyvios mokyklos“ veiklas</w:t>
            </w:r>
            <w:r w:rsidR="002352C3">
              <w:rPr>
                <w:rFonts w:ascii="New" w:hAnsi="New"/>
                <w:color w:val="000000" w:themeColor="text1"/>
                <w:szCs w:val="24"/>
                <w:lang w:eastAsia="lt-LT"/>
              </w:rPr>
              <w:t xml:space="preserve">, siekdama skatinti mokinių sveikatingumą ir gerovę. </w:t>
            </w:r>
          </w:p>
          <w:p w14:paraId="57192E7F" w14:textId="77777777" w:rsidR="002352C3" w:rsidRDefault="0061653F" w:rsidP="00206AF0">
            <w:pPr>
              <w:ind w:firstLine="462"/>
              <w:jc w:val="both"/>
              <w:rPr>
                <w:rFonts w:ascii="New" w:hAnsi="New"/>
                <w:color w:val="000000" w:themeColor="text1"/>
                <w:szCs w:val="24"/>
                <w:lang w:eastAsia="lt-LT"/>
              </w:rPr>
            </w:pPr>
            <w:r w:rsidRPr="00B865EB">
              <w:rPr>
                <w:rFonts w:ascii="New" w:hAnsi="New"/>
                <w:color w:val="000000" w:themeColor="text1"/>
                <w:szCs w:val="24"/>
                <w:lang w:eastAsia="lt-LT"/>
              </w:rPr>
              <w:t>Sveikatos ugdymas vykdomas šiomis kryptimis:</w:t>
            </w:r>
            <w:r w:rsidR="00206AF0" w:rsidRPr="00B865EB">
              <w:rPr>
                <w:rFonts w:ascii="New" w:hAnsi="New"/>
                <w:color w:val="000000" w:themeColor="text1"/>
                <w:szCs w:val="24"/>
                <w:lang w:eastAsia="lt-LT"/>
              </w:rPr>
              <w:t xml:space="preserve"> </w:t>
            </w:r>
          </w:p>
          <w:p w14:paraId="13E95A33" w14:textId="2DC0A041" w:rsidR="002352C3" w:rsidRDefault="002352C3" w:rsidP="00206AF0">
            <w:pPr>
              <w:ind w:firstLine="462"/>
              <w:jc w:val="both"/>
              <w:rPr>
                <w:rFonts w:ascii="New" w:hAnsi="New"/>
                <w:color w:val="000000" w:themeColor="text1"/>
                <w:szCs w:val="24"/>
                <w:lang w:eastAsia="lt-LT"/>
              </w:rPr>
            </w:pPr>
            <w:r>
              <w:rPr>
                <w:rFonts w:ascii="New" w:hAnsi="New"/>
                <w:color w:val="000000" w:themeColor="text1"/>
                <w:szCs w:val="24"/>
                <w:lang w:eastAsia="lt-LT"/>
              </w:rPr>
              <w:t>S</w:t>
            </w:r>
            <w:r w:rsidR="0061653F" w:rsidRPr="00B865EB">
              <w:rPr>
                <w:rFonts w:ascii="New" w:hAnsi="New"/>
                <w:color w:val="000000" w:themeColor="text1"/>
                <w:szCs w:val="24"/>
                <w:lang w:eastAsia="lt-LT"/>
              </w:rPr>
              <w:t>veikos mitybos skatinimas, apimantis maisto švaistymo mažinimą ir daržovių vartojimo skatinimą</w:t>
            </w:r>
            <w:r>
              <w:rPr>
                <w:rFonts w:ascii="New" w:hAnsi="New"/>
                <w:color w:val="000000" w:themeColor="text1"/>
                <w:szCs w:val="24"/>
                <w:lang w:eastAsia="lt-LT"/>
              </w:rPr>
              <w:t>;</w:t>
            </w:r>
          </w:p>
          <w:p w14:paraId="5A779B75" w14:textId="77777777" w:rsidR="002352C3" w:rsidRDefault="0061653F" w:rsidP="00206AF0">
            <w:pPr>
              <w:ind w:firstLine="462"/>
              <w:jc w:val="both"/>
              <w:rPr>
                <w:rFonts w:ascii="New" w:hAnsi="New"/>
                <w:color w:val="000000" w:themeColor="text1"/>
                <w:szCs w:val="24"/>
                <w:lang w:eastAsia="lt-LT"/>
              </w:rPr>
            </w:pPr>
            <w:r w:rsidRPr="00B865EB">
              <w:rPr>
                <w:rFonts w:ascii="New" w:hAnsi="New"/>
                <w:color w:val="000000" w:themeColor="text1"/>
                <w:szCs w:val="24"/>
                <w:lang w:eastAsia="lt-LT"/>
              </w:rPr>
              <w:t xml:space="preserve"> </w:t>
            </w:r>
            <w:r w:rsidR="002352C3">
              <w:rPr>
                <w:rFonts w:ascii="New" w:hAnsi="New"/>
                <w:color w:val="000000" w:themeColor="text1"/>
                <w:szCs w:val="24"/>
                <w:lang w:eastAsia="lt-LT"/>
              </w:rPr>
              <w:t>P</w:t>
            </w:r>
            <w:r w:rsidRPr="00B865EB">
              <w:rPr>
                <w:rFonts w:ascii="New" w:hAnsi="New"/>
                <w:color w:val="000000" w:themeColor="text1"/>
                <w:szCs w:val="24"/>
                <w:lang w:eastAsia="lt-LT"/>
              </w:rPr>
              <w:t xml:space="preserve">amokos </w:t>
            </w:r>
            <w:r w:rsidR="002352C3">
              <w:rPr>
                <w:rFonts w:ascii="New" w:hAnsi="New"/>
                <w:color w:val="000000" w:themeColor="text1"/>
                <w:szCs w:val="24"/>
                <w:lang w:eastAsia="lt-LT"/>
              </w:rPr>
              <w:t>ir</w:t>
            </w:r>
            <w:r w:rsidRPr="00B865EB">
              <w:rPr>
                <w:rFonts w:ascii="New" w:hAnsi="New"/>
                <w:color w:val="000000" w:themeColor="text1"/>
                <w:szCs w:val="24"/>
                <w:lang w:eastAsia="lt-LT"/>
              </w:rPr>
              <w:t xml:space="preserve"> užsiėmimai „Mityba ir sveikata“, „Mitybos piramidė“</w:t>
            </w:r>
            <w:r w:rsidR="002352C3">
              <w:rPr>
                <w:rFonts w:ascii="New" w:hAnsi="New"/>
                <w:color w:val="000000" w:themeColor="text1"/>
                <w:szCs w:val="24"/>
                <w:lang w:eastAsia="lt-LT"/>
              </w:rPr>
              <w:t>;</w:t>
            </w:r>
          </w:p>
          <w:p w14:paraId="7C4B74B4" w14:textId="72373CFD" w:rsidR="002352C3" w:rsidRDefault="00206AF0" w:rsidP="00206AF0">
            <w:pPr>
              <w:ind w:firstLine="462"/>
              <w:jc w:val="both"/>
              <w:rPr>
                <w:rFonts w:ascii="New" w:hAnsi="New"/>
                <w:color w:val="000000" w:themeColor="text1"/>
                <w:szCs w:val="24"/>
                <w:lang w:eastAsia="lt-LT"/>
              </w:rPr>
            </w:pPr>
            <w:r w:rsidRPr="00B865EB">
              <w:rPr>
                <w:rFonts w:ascii="New" w:hAnsi="New"/>
                <w:color w:val="000000" w:themeColor="text1"/>
                <w:szCs w:val="24"/>
                <w:lang w:eastAsia="lt-LT"/>
              </w:rPr>
              <w:t xml:space="preserve"> </w:t>
            </w:r>
            <w:r w:rsidR="002352C3">
              <w:rPr>
                <w:rFonts w:ascii="New" w:hAnsi="New"/>
                <w:color w:val="000000" w:themeColor="text1"/>
                <w:szCs w:val="24"/>
                <w:lang w:eastAsia="lt-LT"/>
              </w:rPr>
              <w:t>F</w:t>
            </w:r>
            <w:r w:rsidR="0061653F" w:rsidRPr="00B865EB">
              <w:rPr>
                <w:rFonts w:ascii="New" w:hAnsi="New"/>
                <w:color w:val="000000" w:themeColor="text1"/>
                <w:szCs w:val="24"/>
                <w:lang w:eastAsia="lt-LT"/>
              </w:rPr>
              <w:t>izinio aktyvumo skatinimas „Mankšta gryname ore“, "Jogos užsiėmimai", „Judumo savaitė“</w:t>
            </w:r>
            <w:r w:rsidR="002352C3">
              <w:rPr>
                <w:rFonts w:ascii="New" w:hAnsi="New"/>
                <w:color w:val="000000" w:themeColor="text1"/>
                <w:szCs w:val="24"/>
                <w:lang w:eastAsia="lt-LT"/>
              </w:rPr>
              <w:t>;</w:t>
            </w:r>
          </w:p>
          <w:p w14:paraId="63433991" w14:textId="77777777" w:rsidR="002352C3" w:rsidRDefault="00206AF0" w:rsidP="00206AF0">
            <w:pPr>
              <w:ind w:firstLine="462"/>
              <w:jc w:val="both"/>
              <w:rPr>
                <w:rFonts w:ascii="New" w:hAnsi="New"/>
                <w:color w:val="000000" w:themeColor="text1"/>
                <w:szCs w:val="24"/>
                <w:lang w:eastAsia="lt-LT"/>
              </w:rPr>
            </w:pPr>
            <w:r w:rsidRPr="00B865EB">
              <w:rPr>
                <w:rFonts w:ascii="New" w:hAnsi="New"/>
                <w:color w:val="000000" w:themeColor="text1"/>
                <w:szCs w:val="24"/>
                <w:lang w:eastAsia="lt-LT"/>
              </w:rPr>
              <w:t xml:space="preserve"> </w:t>
            </w:r>
            <w:r w:rsidR="002352C3">
              <w:rPr>
                <w:rFonts w:ascii="New" w:hAnsi="New"/>
                <w:color w:val="000000" w:themeColor="text1"/>
                <w:szCs w:val="24"/>
                <w:lang w:eastAsia="lt-LT"/>
              </w:rPr>
              <w:t>S</w:t>
            </w:r>
            <w:r w:rsidR="0061653F" w:rsidRPr="00B865EB">
              <w:rPr>
                <w:rFonts w:ascii="New" w:hAnsi="New"/>
                <w:color w:val="000000" w:themeColor="text1"/>
                <w:szCs w:val="24"/>
                <w:lang w:eastAsia="lt-LT"/>
              </w:rPr>
              <w:t>veikos aplinkos kūrimas</w:t>
            </w:r>
            <w:r w:rsidR="002352C3">
              <w:rPr>
                <w:rFonts w:ascii="New" w:hAnsi="New"/>
                <w:color w:val="000000" w:themeColor="text1"/>
                <w:szCs w:val="24"/>
                <w:lang w:eastAsia="lt-LT"/>
              </w:rPr>
              <w:t>:</w:t>
            </w:r>
            <w:r w:rsidR="0061653F" w:rsidRPr="00B865EB">
              <w:rPr>
                <w:rFonts w:ascii="New" w:hAnsi="New"/>
                <w:color w:val="000000" w:themeColor="text1"/>
                <w:szCs w:val="24"/>
                <w:lang w:eastAsia="lt-LT"/>
              </w:rPr>
              <w:t xml:space="preserve"> pamokos „Regos svarba ir akių sveikata“</w:t>
            </w:r>
            <w:r w:rsidR="002352C3">
              <w:rPr>
                <w:rFonts w:ascii="New" w:hAnsi="New"/>
                <w:color w:val="000000" w:themeColor="text1"/>
                <w:szCs w:val="24"/>
                <w:lang w:eastAsia="lt-LT"/>
              </w:rPr>
              <w:t>;</w:t>
            </w:r>
            <w:r w:rsidR="0061653F" w:rsidRPr="00B865EB">
              <w:rPr>
                <w:rFonts w:ascii="New" w:hAnsi="New"/>
                <w:color w:val="000000" w:themeColor="text1"/>
                <w:szCs w:val="24"/>
                <w:lang w:eastAsia="lt-LT"/>
              </w:rPr>
              <w:t xml:space="preserve"> „Kaip išvengti traumų ir suteikti pirmąją pagalbą“</w:t>
            </w:r>
            <w:r w:rsidR="002352C3">
              <w:rPr>
                <w:rFonts w:ascii="New" w:hAnsi="New"/>
                <w:color w:val="000000" w:themeColor="text1"/>
                <w:szCs w:val="24"/>
                <w:lang w:eastAsia="lt-LT"/>
              </w:rPr>
              <w:t>;</w:t>
            </w:r>
          </w:p>
          <w:p w14:paraId="6CD9C548" w14:textId="77777777" w:rsidR="002352C3" w:rsidRDefault="00206AF0" w:rsidP="00206AF0">
            <w:pPr>
              <w:ind w:firstLine="462"/>
              <w:jc w:val="both"/>
              <w:rPr>
                <w:rFonts w:ascii="New" w:hAnsi="New"/>
                <w:color w:val="000000" w:themeColor="text1"/>
                <w:szCs w:val="24"/>
                <w:lang w:eastAsia="lt-LT"/>
              </w:rPr>
            </w:pPr>
            <w:r w:rsidRPr="0064084F">
              <w:rPr>
                <w:rFonts w:ascii="New" w:hAnsi="New"/>
                <w:szCs w:val="24"/>
                <w:lang w:eastAsia="lt-LT"/>
              </w:rPr>
              <w:t xml:space="preserve"> </w:t>
            </w:r>
            <w:r w:rsidR="002352C3" w:rsidRPr="0064084F">
              <w:rPr>
                <w:rFonts w:ascii="New" w:hAnsi="New"/>
                <w:szCs w:val="24"/>
                <w:lang w:eastAsia="lt-LT"/>
              </w:rPr>
              <w:t xml:space="preserve">Žalingų įpročių prevencija </w:t>
            </w:r>
            <w:r w:rsidR="002352C3" w:rsidRPr="002352C3">
              <w:rPr>
                <w:rFonts w:ascii="New" w:hAnsi="New"/>
                <w:color w:val="000000" w:themeColor="text1"/>
                <w:szCs w:val="24"/>
                <w:lang w:eastAsia="lt-LT"/>
              </w:rPr>
              <w:t>(a</w:t>
            </w:r>
            <w:r w:rsidR="0061653F" w:rsidRPr="00B865EB">
              <w:rPr>
                <w:rFonts w:ascii="New" w:hAnsi="New"/>
                <w:color w:val="000000" w:themeColor="text1"/>
                <w:szCs w:val="24"/>
                <w:lang w:eastAsia="lt-LT"/>
              </w:rPr>
              <w:t>lkoholio, rūkymo ir kt. psichotropinių medžiagų vartojimo prevencija</w:t>
            </w:r>
            <w:r w:rsidR="002352C3">
              <w:rPr>
                <w:rFonts w:ascii="New" w:hAnsi="New"/>
                <w:color w:val="000000" w:themeColor="text1"/>
                <w:szCs w:val="24"/>
                <w:lang w:eastAsia="lt-LT"/>
              </w:rPr>
              <w:t>:</w:t>
            </w:r>
          </w:p>
          <w:p w14:paraId="73858EDD" w14:textId="77777777" w:rsidR="002352C3" w:rsidRDefault="0061653F" w:rsidP="00206AF0">
            <w:pPr>
              <w:ind w:firstLine="462"/>
              <w:jc w:val="both"/>
              <w:rPr>
                <w:rFonts w:ascii="New" w:hAnsi="New"/>
                <w:color w:val="000000" w:themeColor="text1"/>
                <w:szCs w:val="24"/>
                <w:lang w:eastAsia="lt-LT"/>
              </w:rPr>
            </w:pPr>
            <w:r w:rsidRPr="00B865EB">
              <w:rPr>
                <w:rFonts w:ascii="New" w:hAnsi="New"/>
                <w:color w:val="000000" w:themeColor="text1"/>
                <w:szCs w:val="24"/>
                <w:lang w:eastAsia="lt-LT"/>
              </w:rPr>
              <w:t xml:space="preserve"> </w:t>
            </w:r>
            <w:r w:rsidR="002352C3">
              <w:rPr>
                <w:rFonts w:ascii="New" w:hAnsi="New"/>
                <w:color w:val="000000" w:themeColor="text1"/>
                <w:szCs w:val="24"/>
                <w:lang w:eastAsia="lt-LT"/>
              </w:rPr>
              <w:t>A</w:t>
            </w:r>
            <w:r w:rsidRPr="00B865EB">
              <w:rPr>
                <w:rFonts w:ascii="New" w:hAnsi="New"/>
                <w:color w:val="000000" w:themeColor="text1"/>
                <w:szCs w:val="24"/>
                <w:lang w:eastAsia="lt-LT"/>
              </w:rPr>
              <w:t>kcija „Pučiame muilo burbulus, o ne tabako dūmus“</w:t>
            </w:r>
            <w:r w:rsidR="002352C3">
              <w:rPr>
                <w:rFonts w:ascii="New" w:hAnsi="New"/>
                <w:color w:val="000000" w:themeColor="text1"/>
                <w:szCs w:val="24"/>
                <w:lang w:eastAsia="lt-LT"/>
              </w:rPr>
              <w:t>;</w:t>
            </w:r>
          </w:p>
          <w:p w14:paraId="52F1BE79" w14:textId="77777777" w:rsidR="002352C3" w:rsidRDefault="0061653F" w:rsidP="00206AF0">
            <w:pPr>
              <w:ind w:firstLine="462"/>
              <w:jc w:val="both"/>
              <w:rPr>
                <w:rFonts w:ascii="New" w:hAnsi="New"/>
                <w:color w:val="000000" w:themeColor="text1"/>
                <w:szCs w:val="24"/>
                <w:lang w:eastAsia="lt-LT"/>
              </w:rPr>
            </w:pPr>
            <w:r w:rsidRPr="00B865EB">
              <w:rPr>
                <w:rFonts w:ascii="New" w:hAnsi="New"/>
                <w:color w:val="000000" w:themeColor="text1"/>
                <w:szCs w:val="24"/>
                <w:lang w:eastAsia="lt-LT"/>
              </w:rPr>
              <w:t xml:space="preserve"> </w:t>
            </w:r>
            <w:r w:rsidR="002352C3">
              <w:rPr>
                <w:rFonts w:ascii="New" w:hAnsi="New"/>
                <w:color w:val="000000" w:themeColor="text1"/>
                <w:szCs w:val="24"/>
                <w:lang w:eastAsia="lt-LT"/>
              </w:rPr>
              <w:t>P</w:t>
            </w:r>
            <w:r w:rsidRPr="00B865EB">
              <w:rPr>
                <w:rFonts w:ascii="New" w:hAnsi="New"/>
                <w:color w:val="000000" w:themeColor="text1"/>
                <w:szCs w:val="24"/>
                <w:lang w:eastAsia="lt-LT"/>
              </w:rPr>
              <w:t xml:space="preserve">amokos </w:t>
            </w:r>
            <w:r w:rsidR="002352C3">
              <w:rPr>
                <w:rFonts w:ascii="New" w:hAnsi="New"/>
                <w:color w:val="000000" w:themeColor="text1"/>
                <w:szCs w:val="24"/>
                <w:lang w:eastAsia="lt-LT"/>
              </w:rPr>
              <w:t>ir</w:t>
            </w:r>
            <w:r w:rsidRPr="00B865EB">
              <w:rPr>
                <w:rFonts w:ascii="New" w:hAnsi="New"/>
                <w:color w:val="000000" w:themeColor="text1"/>
                <w:szCs w:val="24"/>
                <w:lang w:eastAsia="lt-LT"/>
              </w:rPr>
              <w:t xml:space="preserve"> diskusijos „Žalingų įpročių poveikis sveikatai“</w:t>
            </w:r>
            <w:r w:rsidR="002352C3">
              <w:rPr>
                <w:rFonts w:ascii="New" w:hAnsi="New"/>
                <w:color w:val="000000" w:themeColor="text1"/>
                <w:szCs w:val="24"/>
                <w:lang w:eastAsia="lt-LT"/>
              </w:rPr>
              <w:t>;</w:t>
            </w:r>
          </w:p>
          <w:p w14:paraId="42CE3587" w14:textId="7F24CE5B" w:rsidR="002352C3" w:rsidRDefault="0061653F" w:rsidP="00206AF0">
            <w:pPr>
              <w:ind w:firstLine="462"/>
              <w:jc w:val="both"/>
              <w:rPr>
                <w:rFonts w:ascii="New" w:hAnsi="New"/>
                <w:color w:val="000000" w:themeColor="text1"/>
                <w:szCs w:val="24"/>
                <w:lang w:eastAsia="lt-LT"/>
              </w:rPr>
            </w:pPr>
            <w:r w:rsidRPr="00B865EB">
              <w:rPr>
                <w:rFonts w:ascii="New" w:hAnsi="New"/>
                <w:color w:val="000000" w:themeColor="text1"/>
                <w:szCs w:val="24"/>
                <w:lang w:eastAsia="lt-LT"/>
              </w:rPr>
              <w:t xml:space="preserve"> </w:t>
            </w:r>
            <w:r w:rsidR="002352C3">
              <w:rPr>
                <w:rFonts w:ascii="New" w:hAnsi="New"/>
                <w:color w:val="000000" w:themeColor="text1"/>
                <w:szCs w:val="24"/>
                <w:lang w:eastAsia="lt-LT"/>
              </w:rPr>
              <w:t>P</w:t>
            </w:r>
            <w:r w:rsidRPr="00B865EB">
              <w:rPr>
                <w:rFonts w:ascii="New" w:hAnsi="New"/>
                <w:color w:val="000000" w:themeColor="text1"/>
                <w:szCs w:val="24"/>
                <w:lang w:eastAsia="lt-LT"/>
              </w:rPr>
              <w:t>rotų mūšis „Psichoaktyviosios medžiagos“</w:t>
            </w:r>
            <w:r w:rsidR="002352C3">
              <w:rPr>
                <w:rFonts w:ascii="New" w:hAnsi="New"/>
                <w:color w:val="000000" w:themeColor="text1"/>
                <w:szCs w:val="24"/>
                <w:lang w:eastAsia="lt-LT"/>
              </w:rPr>
              <w:t>;</w:t>
            </w:r>
          </w:p>
          <w:p w14:paraId="0985D1F3" w14:textId="35C3906D" w:rsidR="0022291D" w:rsidRDefault="0022291D" w:rsidP="0022291D">
            <w:pPr>
              <w:ind w:left="-112" w:firstLine="568"/>
              <w:jc w:val="both"/>
              <w:rPr>
                <w:rFonts w:ascii="New" w:hAnsi="New"/>
                <w:color w:val="000000" w:themeColor="text1"/>
                <w:szCs w:val="24"/>
                <w:lang w:eastAsia="lt-LT"/>
              </w:rPr>
            </w:pPr>
            <w:r>
              <w:rPr>
                <w:rFonts w:ascii="New" w:hAnsi="New"/>
                <w:color w:val="000000" w:themeColor="text1"/>
                <w:szCs w:val="24"/>
                <w:lang w:eastAsia="lt-LT"/>
              </w:rPr>
              <w:t xml:space="preserve"> </w:t>
            </w:r>
            <w:r w:rsidR="002352C3">
              <w:rPr>
                <w:rFonts w:ascii="New" w:hAnsi="New"/>
                <w:color w:val="000000" w:themeColor="text1"/>
                <w:szCs w:val="24"/>
                <w:lang w:eastAsia="lt-LT"/>
              </w:rPr>
              <w:t>P</w:t>
            </w:r>
            <w:r w:rsidR="0061653F" w:rsidRPr="00B865EB">
              <w:rPr>
                <w:rFonts w:ascii="New" w:hAnsi="New"/>
                <w:color w:val="000000" w:themeColor="text1"/>
                <w:szCs w:val="24"/>
                <w:lang w:eastAsia="lt-LT"/>
              </w:rPr>
              <w:t>sichinės sveikatos stiprinimas</w:t>
            </w:r>
            <w:r w:rsidR="002352C3">
              <w:rPr>
                <w:rFonts w:ascii="New" w:hAnsi="New"/>
                <w:color w:val="000000" w:themeColor="text1"/>
                <w:szCs w:val="24"/>
                <w:lang w:eastAsia="lt-LT"/>
              </w:rPr>
              <w:t>:</w:t>
            </w:r>
            <w:r>
              <w:rPr>
                <w:rFonts w:ascii="New" w:hAnsi="New"/>
                <w:color w:val="000000" w:themeColor="text1"/>
                <w:szCs w:val="24"/>
                <w:lang w:eastAsia="lt-LT"/>
              </w:rPr>
              <w:t xml:space="preserve"> </w:t>
            </w:r>
            <w:r w:rsidR="0061653F" w:rsidRPr="00B865EB">
              <w:rPr>
                <w:rFonts w:ascii="New" w:hAnsi="New"/>
                <w:color w:val="000000" w:themeColor="text1"/>
                <w:szCs w:val="24"/>
                <w:lang w:eastAsia="lt-LT"/>
              </w:rPr>
              <w:t>užsiėmimai „Emocijos</w:t>
            </w:r>
            <w:r w:rsidR="00206AF0" w:rsidRPr="00B865EB">
              <w:rPr>
                <w:rFonts w:ascii="New" w:hAnsi="New"/>
                <w:color w:val="000000" w:themeColor="text1"/>
                <w:szCs w:val="24"/>
                <w:lang w:eastAsia="lt-LT"/>
              </w:rPr>
              <w:t>,</w:t>
            </w:r>
            <w:r w:rsidR="0061653F" w:rsidRPr="00B865EB">
              <w:rPr>
                <w:rFonts w:ascii="New" w:hAnsi="New"/>
                <w:color w:val="000000" w:themeColor="text1"/>
                <w:szCs w:val="24"/>
                <w:lang w:eastAsia="lt-LT"/>
              </w:rPr>
              <w:t xml:space="preserve"> gyvenančios kartu su mumis</w:t>
            </w:r>
            <w:r>
              <w:rPr>
                <w:rFonts w:ascii="New" w:hAnsi="New"/>
                <w:color w:val="000000" w:themeColor="text1"/>
                <w:szCs w:val="24"/>
                <w:lang w:eastAsia="lt-LT"/>
              </w:rPr>
              <w:t>“;</w:t>
            </w:r>
          </w:p>
          <w:p w14:paraId="458C2971" w14:textId="2A88782C" w:rsidR="0022291D" w:rsidRDefault="00206AF0" w:rsidP="0022291D">
            <w:pPr>
              <w:ind w:left="-112" w:firstLine="568"/>
              <w:jc w:val="both"/>
              <w:rPr>
                <w:rFonts w:ascii="New" w:hAnsi="New"/>
                <w:color w:val="000000" w:themeColor="text1"/>
                <w:szCs w:val="24"/>
                <w:lang w:eastAsia="lt-LT"/>
              </w:rPr>
            </w:pPr>
            <w:r w:rsidRPr="00B865EB">
              <w:rPr>
                <w:rFonts w:ascii="New" w:hAnsi="New"/>
                <w:color w:val="000000" w:themeColor="text1"/>
                <w:szCs w:val="24"/>
                <w:lang w:eastAsia="lt-LT"/>
              </w:rPr>
              <w:t xml:space="preserve"> </w:t>
            </w:r>
            <w:r w:rsidR="0022291D">
              <w:rPr>
                <w:rFonts w:ascii="New" w:hAnsi="New"/>
                <w:color w:val="000000" w:themeColor="text1"/>
                <w:szCs w:val="24"/>
                <w:lang w:eastAsia="lt-LT"/>
              </w:rPr>
              <w:t>U</w:t>
            </w:r>
            <w:r w:rsidR="0061653F" w:rsidRPr="00B865EB">
              <w:rPr>
                <w:rFonts w:ascii="New" w:hAnsi="New"/>
                <w:color w:val="000000" w:themeColor="text1"/>
                <w:szCs w:val="24"/>
                <w:lang w:eastAsia="lt-LT"/>
              </w:rPr>
              <w:t>žkrečiamųjų ligų profilaktika (užsiėmimai „Mikrobų detektyvai – muilo gamyba“,</w:t>
            </w:r>
            <w:r w:rsidR="0022291D">
              <w:rPr>
                <w:rFonts w:ascii="New" w:hAnsi="New"/>
                <w:color w:val="000000" w:themeColor="text1"/>
                <w:szCs w:val="24"/>
                <w:lang w:eastAsia="lt-LT"/>
              </w:rPr>
              <w:t xml:space="preserve"> </w:t>
            </w:r>
            <w:r w:rsidR="0061653F" w:rsidRPr="00B865EB">
              <w:rPr>
                <w:rFonts w:ascii="New" w:hAnsi="New"/>
                <w:color w:val="000000" w:themeColor="text1"/>
                <w:szCs w:val="24"/>
                <w:lang w:eastAsia="lt-LT"/>
              </w:rPr>
              <w:t>„Mikroorganizmų atsparumas antimikrobinėms medžiagoms“, „Užkrečiamų ligų prevencija ir atsakingas vaistų vartojimas“)</w:t>
            </w:r>
            <w:r w:rsidRPr="00B865EB">
              <w:rPr>
                <w:rFonts w:ascii="New" w:hAnsi="New"/>
                <w:color w:val="000000" w:themeColor="text1"/>
                <w:szCs w:val="24"/>
                <w:lang w:eastAsia="lt-LT"/>
              </w:rPr>
              <w:t xml:space="preserve">, </w:t>
            </w:r>
          </w:p>
          <w:p w14:paraId="1AB3B5A4" w14:textId="77777777" w:rsidR="0022291D" w:rsidRDefault="0022291D" w:rsidP="0022291D">
            <w:pPr>
              <w:ind w:left="-112" w:firstLine="568"/>
              <w:jc w:val="both"/>
              <w:rPr>
                <w:rFonts w:ascii="New" w:hAnsi="New"/>
                <w:color w:val="000000" w:themeColor="text1"/>
                <w:szCs w:val="24"/>
                <w:lang w:eastAsia="lt-LT"/>
              </w:rPr>
            </w:pPr>
            <w:r>
              <w:rPr>
                <w:rFonts w:ascii="New" w:hAnsi="New"/>
                <w:color w:val="000000" w:themeColor="text1"/>
                <w:szCs w:val="24"/>
                <w:lang w:eastAsia="lt-LT"/>
              </w:rPr>
              <w:t>B</w:t>
            </w:r>
            <w:r w:rsidR="0061653F" w:rsidRPr="00B865EB">
              <w:rPr>
                <w:rFonts w:ascii="New" w:hAnsi="New"/>
                <w:color w:val="000000" w:themeColor="text1"/>
                <w:szCs w:val="24"/>
                <w:lang w:eastAsia="lt-LT"/>
              </w:rPr>
              <w:t>urnos higiena</w:t>
            </w:r>
            <w:r>
              <w:rPr>
                <w:rFonts w:ascii="New" w:hAnsi="New"/>
                <w:color w:val="000000" w:themeColor="text1"/>
                <w:szCs w:val="24"/>
                <w:lang w:eastAsia="lt-LT"/>
              </w:rPr>
              <w:t>:</w:t>
            </w:r>
            <w:r w:rsidR="0061653F" w:rsidRPr="00B865EB">
              <w:rPr>
                <w:rFonts w:ascii="New" w:hAnsi="New"/>
                <w:color w:val="000000" w:themeColor="text1"/>
                <w:szCs w:val="24"/>
                <w:lang w:eastAsia="lt-LT"/>
              </w:rPr>
              <w:t xml:space="preserve"> (užsiėmimai „Burnos higiena – dantų priežiūra“, „Ėduonies profilaktika – </w:t>
            </w:r>
            <w:proofErr w:type="spellStart"/>
            <w:r w:rsidR="0061653F" w:rsidRPr="00B865EB">
              <w:rPr>
                <w:rFonts w:ascii="New" w:hAnsi="New"/>
                <w:color w:val="000000" w:themeColor="text1"/>
                <w:szCs w:val="24"/>
                <w:lang w:eastAsia="lt-LT"/>
              </w:rPr>
              <w:t>silantai</w:t>
            </w:r>
            <w:proofErr w:type="spellEnd"/>
            <w:r w:rsidR="0061653F" w:rsidRPr="00B865EB">
              <w:rPr>
                <w:rFonts w:ascii="New" w:hAnsi="New"/>
                <w:color w:val="000000" w:themeColor="text1"/>
                <w:szCs w:val="24"/>
                <w:lang w:eastAsia="lt-LT"/>
              </w:rPr>
              <w:t>“</w:t>
            </w:r>
            <w:r w:rsidR="00206AF0" w:rsidRPr="00B865EB">
              <w:rPr>
                <w:rFonts w:ascii="New" w:hAnsi="New"/>
                <w:color w:val="000000" w:themeColor="text1"/>
                <w:szCs w:val="24"/>
                <w:lang w:eastAsia="lt-LT"/>
              </w:rPr>
              <w:t>)</w:t>
            </w:r>
            <w:r>
              <w:rPr>
                <w:rFonts w:ascii="New" w:hAnsi="New"/>
                <w:color w:val="000000" w:themeColor="text1"/>
                <w:szCs w:val="24"/>
                <w:lang w:eastAsia="lt-LT"/>
              </w:rPr>
              <w:t>;</w:t>
            </w:r>
            <w:r w:rsidR="00206AF0" w:rsidRPr="00B865EB">
              <w:rPr>
                <w:rFonts w:ascii="New" w:hAnsi="New"/>
                <w:color w:val="000000" w:themeColor="text1"/>
                <w:szCs w:val="24"/>
                <w:lang w:eastAsia="lt-LT"/>
              </w:rPr>
              <w:t xml:space="preserve"> </w:t>
            </w:r>
          </w:p>
          <w:p w14:paraId="2A67D75C" w14:textId="77777777" w:rsidR="0022291D" w:rsidRDefault="0022291D" w:rsidP="0022291D">
            <w:pPr>
              <w:ind w:left="-112" w:firstLine="568"/>
              <w:jc w:val="both"/>
              <w:rPr>
                <w:rFonts w:ascii="New" w:hAnsi="New"/>
                <w:color w:val="000000" w:themeColor="text1"/>
                <w:szCs w:val="24"/>
                <w:lang w:eastAsia="lt-LT"/>
              </w:rPr>
            </w:pPr>
            <w:r>
              <w:rPr>
                <w:rFonts w:ascii="New" w:hAnsi="New"/>
                <w:color w:val="000000" w:themeColor="text1"/>
                <w:szCs w:val="24"/>
                <w:lang w:eastAsia="lt-LT"/>
              </w:rPr>
              <w:t>L</w:t>
            </w:r>
            <w:r w:rsidR="0061653F" w:rsidRPr="00B865EB">
              <w:rPr>
                <w:rFonts w:ascii="New" w:hAnsi="New"/>
                <w:color w:val="000000" w:themeColor="text1"/>
                <w:szCs w:val="24"/>
                <w:lang w:eastAsia="lt-LT"/>
              </w:rPr>
              <w:t>ytiškumo ugdymas</w:t>
            </w:r>
            <w:r>
              <w:rPr>
                <w:rFonts w:ascii="New" w:hAnsi="New"/>
                <w:color w:val="000000" w:themeColor="text1"/>
                <w:szCs w:val="24"/>
                <w:lang w:eastAsia="lt-LT"/>
              </w:rPr>
              <w:t xml:space="preserve">: </w:t>
            </w:r>
            <w:r w:rsidR="0061653F" w:rsidRPr="00B865EB">
              <w:rPr>
                <w:rFonts w:ascii="New" w:hAnsi="New"/>
                <w:color w:val="000000" w:themeColor="text1"/>
                <w:szCs w:val="24"/>
                <w:lang w:eastAsia="lt-LT"/>
              </w:rPr>
              <w:t>paskaita" Ar vaikus neša gandrai") </w:t>
            </w:r>
            <w:r w:rsidR="00206AF0" w:rsidRPr="00B865EB">
              <w:rPr>
                <w:rFonts w:ascii="New" w:hAnsi="New"/>
                <w:color w:val="000000" w:themeColor="text1"/>
                <w:szCs w:val="24"/>
                <w:lang w:eastAsia="lt-LT"/>
              </w:rPr>
              <w:t xml:space="preserve">. </w:t>
            </w:r>
          </w:p>
          <w:p w14:paraId="6760F2AF" w14:textId="0D209EB8" w:rsidR="00E957B6" w:rsidRDefault="005F3004" w:rsidP="0022291D">
            <w:pPr>
              <w:ind w:left="-112" w:firstLine="568"/>
              <w:jc w:val="both"/>
              <w:rPr>
                <w:color w:val="000000" w:themeColor="text1"/>
                <w:szCs w:val="24"/>
                <w:lang w:eastAsia="lt-LT"/>
              </w:rPr>
            </w:pPr>
            <w:r w:rsidRPr="00B865EB">
              <w:rPr>
                <w:color w:val="000000" w:themeColor="text1"/>
                <w:szCs w:val="24"/>
                <w:lang w:eastAsia="lt-LT"/>
              </w:rPr>
              <w:t>Šios pagrindinės sritys apima esmines sveikatos ugdymo temas, kuri</w:t>
            </w:r>
            <w:r w:rsidR="0022291D">
              <w:rPr>
                <w:color w:val="000000" w:themeColor="text1"/>
                <w:szCs w:val="24"/>
                <w:lang w:eastAsia="lt-LT"/>
              </w:rPr>
              <w:t>os</w:t>
            </w:r>
            <w:r w:rsidRPr="00B865EB">
              <w:rPr>
                <w:color w:val="000000" w:themeColor="text1"/>
                <w:szCs w:val="24"/>
                <w:lang w:eastAsia="lt-LT"/>
              </w:rPr>
              <w:t xml:space="preserve"> įgyvendin</w:t>
            </w:r>
            <w:r w:rsidR="0022291D">
              <w:rPr>
                <w:color w:val="000000" w:themeColor="text1"/>
                <w:szCs w:val="24"/>
                <w:lang w:eastAsia="lt-LT"/>
              </w:rPr>
              <w:t>amos</w:t>
            </w:r>
            <w:r w:rsidRPr="00B865EB">
              <w:rPr>
                <w:color w:val="000000" w:themeColor="text1"/>
                <w:szCs w:val="24"/>
                <w:lang w:eastAsia="lt-LT"/>
              </w:rPr>
              <w:t xml:space="preserve"> bendradarbiaujant su klasių vadovais</w:t>
            </w:r>
            <w:r w:rsidR="0022291D">
              <w:rPr>
                <w:color w:val="000000" w:themeColor="text1"/>
                <w:szCs w:val="24"/>
                <w:lang w:eastAsia="lt-LT"/>
              </w:rPr>
              <w:t xml:space="preserve"> ir </w:t>
            </w:r>
            <w:r w:rsidRPr="00B865EB">
              <w:rPr>
                <w:color w:val="000000" w:themeColor="text1"/>
                <w:szCs w:val="24"/>
                <w:lang w:eastAsia="lt-LT"/>
              </w:rPr>
              <w:t>dalykų mokytojais.</w:t>
            </w:r>
          </w:p>
          <w:p w14:paraId="65E2F491" w14:textId="77777777" w:rsidR="002352C3" w:rsidRPr="00B865EB" w:rsidRDefault="002352C3" w:rsidP="0022291D">
            <w:pPr>
              <w:jc w:val="both"/>
              <w:rPr>
                <w:rFonts w:ascii="New" w:hAnsi="New"/>
                <w:color w:val="000000" w:themeColor="text1"/>
                <w:szCs w:val="24"/>
                <w:lang w:eastAsia="lt-LT"/>
              </w:rPr>
            </w:pPr>
          </w:p>
          <w:p w14:paraId="497F32E5" w14:textId="4B9F47D7" w:rsidR="005623BA" w:rsidRPr="00B865EB" w:rsidRDefault="00206AF0" w:rsidP="00206AF0">
            <w:pPr>
              <w:tabs>
                <w:tab w:val="left" w:pos="709"/>
              </w:tabs>
              <w:jc w:val="both"/>
              <w:rPr>
                <w:color w:val="000000" w:themeColor="text1"/>
                <w:szCs w:val="24"/>
                <w:lang w:eastAsia="lt-LT"/>
              </w:rPr>
            </w:pPr>
            <w:r w:rsidRPr="00B865EB">
              <w:rPr>
                <w:color w:val="000000" w:themeColor="text1"/>
                <w:szCs w:val="24"/>
                <w:lang w:eastAsia="lt-LT"/>
              </w:rPr>
              <w:t xml:space="preserve">        Neringos gimnazijoje nuolat gerinama </w:t>
            </w:r>
            <w:r w:rsidR="00DC3102" w:rsidRPr="00B865EB">
              <w:rPr>
                <w:color w:val="000000" w:themeColor="text1"/>
                <w:szCs w:val="24"/>
                <w:lang w:eastAsia="lt-LT"/>
              </w:rPr>
              <w:t>infrastruktūros kokyb</w:t>
            </w:r>
            <w:r w:rsidRPr="00B865EB">
              <w:rPr>
                <w:color w:val="000000" w:themeColor="text1"/>
                <w:szCs w:val="24"/>
                <w:lang w:eastAsia="lt-LT"/>
              </w:rPr>
              <w:t>ė,</w:t>
            </w:r>
            <w:r w:rsidR="00DC3102" w:rsidRPr="00B865EB">
              <w:rPr>
                <w:color w:val="000000" w:themeColor="text1"/>
                <w:szCs w:val="24"/>
                <w:lang w:eastAsia="lt-LT"/>
              </w:rPr>
              <w:t xml:space="preserve"> </w:t>
            </w:r>
            <w:r w:rsidRPr="00B865EB">
              <w:rPr>
                <w:color w:val="000000" w:themeColor="text1"/>
                <w:szCs w:val="24"/>
                <w:lang w:eastAsia="lt-LT"/>
              </w:rPr>
              <w:t>siekia</w:t>
            </w:r>
            <w:r w:rsidR="00B80F66">
              <w:rPr>
                <w:color w:val="000000" w:themeColor="text1"/>
                <w:szCs w:val="24"/>
                <w:lang w:eastAsia="lt-LT"/>
              </w:rPr>
              <w:t>nt</w:t>
            </w:r>
            <w:r w:rsidRPr="00B865EB">
              <w:rPr>
                <w:color w:val="000000" w:themeColor="text1"/>
                <w:szCs w:val="24"/>
                <w:lang w:eastAsia="lt-LT"/>
              </w:rPr>
              <w:t xml:space="preserve"> </w:t>
            </w:r>
            <w:r w:rsidR="00DC3102" w:rsidRPr="00B865EB">
              <w:rPr>
                <w:color w:val="000000" w:themeColor="text1"/>
                <w:szCs w:val="24"/>
                <w:lang w:eastAsia="lt-LT"/>
              </w:rPr>
              <w:t>užtikrinti saugią</w:t>
            </w:r>
            <w:r w:rsidR="00B80F66">
              <w:rPr>
                <w:color w:val="000000" w:themeColor="text1"/>
                <w:szCs w:val="24"/>
                <w:lang w:eastAsia="lt-LT"/>
              </w:rPr>
              <w:t xml:space="preserve"> ir </w:t>
            </w:r>
            <w:r w:rsidR="00B80F66" w:rsidRPr="0064084F">
              <w:rPr>
                <w:szCs w:val="24"/>
                <w:lang w:eastAsia="lt-LT"/>
              </w:rPr>
              <w:t>šiuolaikišką</w:t>
            </w:r>
            <w:r w:rsidR="00DC3102" w:rsidRPr="00B865EB">
              <w:rPr>
                <w:color w:val="000000" w:themeColor="text1"/>
                <w:szCs w:val="24"/>
                <w:lang w:eastAsia="lt-LT"/>
              </w:rPr>
              <w:t xml:space="preserve"> ugdymo aplinką, atitinkančią higienos normų reikalavimus. </w:t>
            </w:r>
          </w:p>
          <w:p w14:paraId="7D3F825E" w14:textId="368FBEE7" w:rsidR="00EF676E" w:rsidRDefault="00EF676E" w:rsidP="00EF676E">
            <w:pPr>
              <w:ind w:firstLine="459"/>
              <w:jc w:val="both"/>
              <w:rPr>
                <w:color w:val="000000" w:themeColor="text1"/>
                <w:szCs w:val="24"/>
                <w:lang w:eastAsia="lt-LT"/>
              </w:rPr>
            </w:pPr>
            <w:r w:rsidRPr="00B865EB">
              <w:rPr>
                <w:color w:val="000000" w:themeColor="text1"/>
                <w:szCs w:val="24"/>
                <w:lang w:eastAsia="lt-LT"/>
              </w:rPr>
              <w:t>Mokykla aprūpinta visomis reikiamomis priemonėmis: klasėje įrengta interaktyvi lenta 1 vnt. už 1600 Eur (VB PĮ lėšos), technologijų, informatikos, matematikos pamokoms organizuoti įsigytos mokomosios programos bei įranga,</w:t>
            </w:r>
            <w:r w:rsidR="00AC3F1A" w:rsidRPr="00AC3F1A">
              <w:rPr>
                <w:color w:val="4472C4" w:themeColor="accent5"/>
                <w:szCs w:val="24"/>
                <w:lang w:eastAsia="lt-LT"/>
              </w:rPr>
              <w:t xml:space="preserve"> </w:t>
            </w:r>
            <w:r w:rsidRPr="0064084F">
              <w:rPr>
                <w:szCs w:val="24"/>
                <w:lang w:eastAsia="lt-LT"/>
              </w:rPr>
              <w:t>įsigyta naujų muzikos instrumentų</w:t>
            </w:r>
            <w:r w:rsidR="00AC3F1A" w:rsidRPr="0064084F">
              <w:rPr>
                <w:szCs w:val="24"/>
                <w:lang w:eastAsia="lt-LT"/>
              </w:rPr>
              <w:t>; papildyta ugdymo priemonėmis</w:t>
            </w:r>
            <w:r w:rsidR="00AC3F1A">
              <w:rPr>
                <w:color w:val="000000" w:themeColor="text1"/>
                <w:szCs w:val="24"/>
                <w:lang w:eastAsia="lt-LT"/>
              </w:rPr>
              <w:t xml:space="preserve">, įsigyjant </w:t>
            </w:r>
            <w:r w:rsidRPr="00B865EB">
              <w:rPr>
                <w:color w:val="000000" w:themeColor="text1"/>
                <w:szCs w:val="24"/>
                <w:lang w:eastAsia="lt-LT"/>
              </w:rPr>
              <w:t xml:space="preserve">lavinamųjų žaidimų, vadovėlių bei grožinės literatūros knygų už 23372,45 Eur (SB), atnaujintas sporto inventorius, Juodkrantės </w:t>
            </w:r>
            <w:r w:rsidR="00C41050">
              <w:rPr>
                <w:color w:val="000000" w:themeColor="text1"/>
                <w:szCs w:val="24"/>
                <w:lang w:eastAsia="lt-LT"/>
              </w:rPr>
              <w:t xml:space="preserve">pradinio ir ikimokyklinio </w:t>
            </w:r>
            <w:r w:rsidRPr="00B865EB">
              <w:rPr>
                <w:color w:val="000000" w:themeColor="text1"/>
                <w:szCs w:val="24"/>
                <w:lang w:eastAsia="lt-LT"/>
              </w:rPr>
              <w:t>skyriuje atnaujintos smėlio dėžės, pavėsinės už 4587,60 Eur (PĮ SB lėšos).</w:t>
            </w:r>
          </w:p>
          <w:p w14:paraId="293CF28A" w14:textId="77777777" w:rsidR="00AC3F1A" w:rsidRDefault="00AC3F1A" w:rsidP="00AC3F1A">
            <w:pPr>
              <w:jc w:val="both"/>
              <w:rPr>
                <w:color w:val="000000" w:themeColor="text1"/>
                <w:szCs w:val="24"/>
                <w:lang w:eastAsia="lt-LT"/>
              </w:rPr>
            </w:pPr>
          </w:p>
          <w:p w14:paraId="08794A6F" w14:textId="3690ED3E" w:rsidR="00EF676E" w:rsidRPr="00B865EB" w:rsidRDefault="00AC3F1A" w:rsidP="00AC3F1A">
            <w:pPr>
              <w:jc w:val="both"/>
              <w:rPr>
                <w:color w:val="000000" w:themeColor="text1"/>
                <w:szCs w:val="24"/>
                <w:lang w:eastAsia="lt-LT"/>
              </w:rPr>
            </w:pPr>
            <w:r>
              <w:rPr>
                <w:color w:val="000000" w:themeColor="text1"/>
                <w:szCs w:val="24"/>
                <w:lang w:eastAsia="lt-LT"/>
              </w:rPr>
              <w:t xml:space="preserve">    </w:t>
            </w:r>
            <w:r w:rsidR="00EF676E" w:rsidRPr="00B865EB">
              <w:rPr>
                <w:color w:val="000000" w:themeColor="text1"/>
                <w:szCs w:val="24"/>
                <w:lang w:eastAsia="lt-LT"/>
              </w:rPr>
              <w:t>Pokyčiai finansų valdyme:</w:t>
            </w:r>
          </w:p>
          <w:p w14:paraId="30294896" w14:textId="77777777" w:rsidR="00EF676E" w:rsidRPr="00B865EB" w:rsidRDefault="00EF676E" w:rsidP="00EF676E">
            <w:pPr>
              <w:jc w:val="both"/>
              <w:rPr>
                <w:color w:val="000000" w:themeColor="text1"/>
                <w:szCs w:val="24"/>
                <w:lang w:eastAsia="lt-LT"/>
              </w:rPr>
            </w:pPr>
            <w:r w:rsidRPr="00B865EB">
              <w:rPr>
                <w:color w:val="000000" w:themeColor="text1"/>
                <w:szCs w:val="24"/>
                <w:lang w:eastAsia="lt-LT"/>
              </w:rPr>
              <w:t> Pakeistas šilumos katilas – 124013,02 Eur;</w:t>
            </w:r>
          </w:p>
          <w:p w14:paraId="3AD2682D" w14:textId="77777777" w:rsidR="00EF676E" w:rsidRPr="00B865EB" w:rsidRDefault="00EF676E" w:rsidP="00EF676E">
            <w:pPr>
              <w:jc w:val="both"/>
              <w:rPr>
                <w:color w:val="000000" w:themeColor="text1"/>
                <w:szCs w:val="24"/>
                <w:lang w:eastAsia="lt-LT"/>
              </w:rPr>
            </w:pPr>
            <w:r w:rsidRPr="00B865EB">
              <w:rPr>
                <w:color w:val="000000" w:themeColor="text1"/>
                <w:szCs w:val="24"/>
                <w:lang w:eastAsia="lt-LT"/>
              </w:rPr>
              <w:t> Atnaujinti dviejų klasių mokykliniai baldai – 14663,20 Eur;</w:t>
            </w:r>
          </w:p>
          <w:p w14:paraId="34F35D57" w14:textId="77777777" w:rsidR="00EF676E" w:rsidRPr="00B865EB" w:rsidRDefault="00EF676E" w:rsidP="00EF676E">
            <w:pPr>
              <w:jc w:val="both"/>
              <w:rPr>
                <w:color w:val="000000" w:themeColor="text1"/>
                <w:szCs w:val="24"/>
                <w:lang w:eastAsia="lt-LT"/>
              </w:rPr>
            </w:pPr>
            <w:r w:rsidRPr="00B865EB">
              <w:rPr>
                <w:color w:val="000000" w:themeColor="text1"/>
                <w:szCs w:val="24"/>
                <w:lang w:eastAsia="lt-LT"/>
              </w:rPr>
              <w:t> Nupirkta 20 lovų  – 3630,0 Eur;</w:t>
            </w:r>
          </w:p>
          <w:p w14:paraId="7750A805" w14:textId="7F0A422D" w:rsidR="00EF676E" w:rsidRPr="00B865EB" w:rsidRDefault="00EF676E" w:rsidP="00EF676E">
            <w:pPr>
              <w:jc w:val="both"/>
              <w:rPr>
                <w:color w:val="000000" w:themeColor="text1"/>
                <w:szCs w:val="24"/>
                <w:lang w:eastAsia="lt-LT"/>
              </w:rPr>
            </w:pPr>
            <w:r w:rsidRPr="00B865EB">
              <w:rPr>
                <w:color w:val="000000" w:themeColor="text1"/>
                <w:szCs w:val="24"/>
                <w:lang w:eastAsia="lt-LT"/>
              </w:rPr>
              <w:t xml:space="preserve"> Pakeisti 8 </w:t>
            </w:r>
            <w:r w:rsidR="00FE7A44" w:rsidRPr="00B865EB">
              <w:rPr>
                <w:color w:val="000000" w:themeColor="text1"/>
                <w:szCs w:val="24"/>
                <w:lang w:eastAsia="lt-LT"/>
              </w:rPr>
              <w:t xml:space="preserve">mediniai </w:t>
            </w:r>
            <w:r w:rsidR="00206AF0" w:rsidRPr="00B865EB">
              <w:rPr>
                <w:color w:val="000000" w:themeColor="text1"/>
                <w:szCs w:val="24"/>
                <w:lang w:eastAsia="lt-LT"/>
              </w:rPr>
              <w:t>mokyklo</w:t>
            </w:r>
            <w:r w:rsidR="00FE7A44" w:rsidRPr="00B865EB">
              <w:rPr>
                <w:color w:val="000000" w:themeColor="text1"/>
                <w:szCs w:val="24"/>
                <w:lang w:eastAsia="lt-LT"/>
              </w:rPr>
              <w:t>s</w:t>
            </w:r>
            <w:r w:rsidR="00206AF0" w:rsidRPr="00B865EB">
              <w:rPr>
                <w:color w:val="000000" w:themeColor="text1"/>
                <w:szCs w:val="24"/>
                <w:lang w:eastAsia="lt-LT"/>
              </w:rPr>
              <w:t xml:space="preserve"> </w:t>
            </w:r>
            <w:r w:rsidRPr="00B865EB">
              <w:rPr>
                <w:color w:val="000000" w:themeColor="text1"/>
                <w:szCs w:val="24"/>
                <w:lang w:eastAsia="lt-LT"/>
              </w:rPr>
              <w:t>lang</w:t>
            </w:r>
            <w:r w:rsidR="00206AF0" w:rsidRPr="00B865EB">
              <w:rPr>
                <w:color w:val="000000" w:themeColor="text1"/>
                <w:szCs w:val="24"/>
                <w:lang w:eastAsia="lt-LT"/>
              </w:rPr>
              <w:t>ai</w:t>
            </w:r>
            <w:r w:rsidRPr="00B865EB">
              <w:rPr>
                <w:color w:val="000000" w:themeColor="text1"/>
                <w:szCs w:val="24"/>
                <w:lang w:eastAsia="lt-LT"/>
              </w:rPr>
              <w:t>  – 19111,60 Eur;</w:t>
            </w:r>
          </w:p>
          <w:p w14:paraId="6C4ACAB7" w14:textId="77777777" w:rsidR="00EF676E" w:rsidRPr="00B865EB" w:rsidRDefault="00EF676E" w:rsidP="00EF676E">
            <w:pPr>
              <w:jc w:val="both"/>
              <w:rPr>
                <w:color w:val="000000" w:themeColor="text1"/>
                <w:szCs w:val="24"/>
                <w:lang w:eastAsia="lt-LT"/>
              </w:rPr>
            </w:pPr>
            <w:r w:rsidRPr="00B865EB">
              <w:rPr>
                <w:color w:val="000000" w:themeColor="text1"/>
                <w:szCs w:val="24"/>
                <w:lang w:eastAsia="lt-LT"/>
              </w:rPr>
              <w:lastRenderedPageBreak/>
              <w:t xml:space="preserve"> Aktų salėje nupirktos kėdės – 4089,90 Eur;</w:t>
            </w:r>
          </w:p>
          <w:p w14:paraId="0C4FB4E9" w14:textId="77777777" w:rsidR="00EF676E" w:rsidRPr="00B865EB" w:rsidRDefault="00EF676E" w:rsidP="00EF676E">
            <w:pPr>
              <w:jc w:val="both"/>
              <w:rPr>
                <w:color w:val="000000" w:themeColor="text1"/>
                <w:szCs w:val="24"/>
                <w:lang w:eastAsia="lt-LT"/>
              </w:rPr>
            </w:pPr>
            <w:r w:rsidRPr="00B865EB">
              <w:rPr>
                <w:color w:val="000000" w:themeColor="text1"/>
                <w:szCs w:val="24"/>
                <w:lang w:eastAsia="lt-LT"/>
              </w:rPr>
              <w:t> Atnaujintos klasių, koridorių spintos – 27946,43 Eur;</w:t>
            </w:r>
          </w:p>
          <w:p w14:paraId="68DC0DCF" w14:textId="70803D00" w:rsidR="00EF676E" w:rsidRPr="00B865EB" w:rsidRDefault="00EF676E" w:rsidP="00EF676E">
            <w:pPr>
              <w:jc w:val="both"/>
              <w:rPr>
                <w:color w:val="000000" w:themeColor="text1"/>
                <w:szCs w:val="24"/>
                <w:lang w:eastAsia="lt-LT"/>
              </w:rPr>
            </w:pPr>
            <w:r w:rsidRPr="00B865EB">
              <w:rPr>
                <w:color w:val="000000" w:themeColor="text1"/>
                <w:szCs w:val="24"/>
                <w:lang w:eastAsia="lt-LT"/>
              </w:rPr>
              <w:t> Įsigyta</w:t>
            </w:r>
            <w:r w:rsidR="00FE7A44" w:rsidRPr="00B865EB">
              <w:rPr>
                <w:color w:val="000000" w:themeColor="text1"/>
                <w:szCs w:val="24"/>
                <w:lang w:eastAsia="lt-LT"/>
              </w:rPr>
              <w:t>s</w:t>
            </w:r>
            <w:r w:rsidRPr="00B865EB">
              <w:rPr>
                <w:color w:val="000000" w:themeColor="text1"/>
                <w:szCs w:val="24"/>
                <w:lang w:eastAsia="lt-LT"/>
              </w:rPr>
              <w:t xml:space="preserve"> 21 komplektas kompiuterių </w:t>
            </w:r>
            <w:r w:rsidR="003D7684" w:rsidRPr="00B865EB">
              <w:rPr>
                <w:color w:val="000000" w:themeColor="text1"/>
                <w:szCs w:val="24"/>
                <w:lang w:eastAsia="lt-LT"/>
              </w:rPr>
              <w:t>naujai kompiuterių klasei</w:t>
            </w:r>
            <w:r w:rsidR="00FE7A44" w:rsidRPr="00B865EB">
              <w:rPr>
                <w:color w:val="000000" w:themeColor="text1"/>
                <w:szCs w:val="24"/>
                <w:lang w:eastAsia="lt-LT"/>
              </w:rPr>
              <w:t xml:space="preserve"> </w:t>
            </w:r>
            <w:r w:rsidRPr="00B865EB">
              <w:rPr>
                <w:color w:val="000000" w:themeColor="text1"/>
                <w:szCs w:val="24"/>
                <w:lang w:eastAsia="lt-LT"/>
              </w:rPr>
              <w:t>– 18235,00 Eur;</w:t>
            </w:r>
          </w:p>
          <w:p w14:paraId="6B07F040" w14:textId="5D0A9CC2" w:rsidR="003553D2" w:rsidRPr="00B865EB" w:rsidRDefault="00EF676E" w:rsidP="00EF676E">
            <w:pPr>
              <w:jc w:val="both"/>
              <w:rPr>
                <w:szCs w:val="24"/>
                <w:lang w:eastAsia="lt-LT"/>
              </w:rPr>
            </w:pPr>
            <w:r w:rsidRPr="00B865EB">
              <w:rPr>
                <w:color w:val="000000" w:themeColor="text1"/>
                <w:szCs w:val="24"/>
                <w:lang w:eastAsia="lt-LT"/>
              </w:rPr>
              <w:t xml:space="preserve"> Kopijavimo aparatas – 2150,0 Eur.</w:t>
            </w:r>
          </w:p>
        </w:tc>
      </w:tr>
    </w:tbl>
    <w:p w14:paraId="699D47B0" w14:textId="77777777" w:rsidR="003553D2" w:rsidRPr="00B865EB" w:rsidRDefault="003553D2" w:rsidP="003553D2">
      <w:pPr>
        <w:jc w:val="center"/>
        <w:rPr>
          <w:b/>
          <w:lang w:eastAsia="lt-LT"/>
        </w:rPr>
      </w:pPr>
    </w:p>
    <w:p w14:paraId="51D40F57" w14:textId="77777777" w:rsidR="003553D2" w:rsidRPr="00B865EB" w:rsidRDefault="003553D2" w:rsidP="003553D2">
      <w:pPr>
        <w:jc w:val="center"/>
        <w:rPr>
          <w:b/>
          <w:szCs w:val="24"/>
          <w:lang w:eastAsia="lt-LT"/>
        </w:rPr>
      </w:pPr>
      <w:r w:rsidRPr="00B865EB">
        <w:rPr>
          <w:b/>
          <w:szCs w:val="24"/>
          <w:lang w:eastAsia="lt-LT"/>
        </w:rPr>
        <w:t>II SKYRIUS</w:t>
      </w:r>
    </w:p>
    <w:p w14:paraId="4F5D65BB" w14:textId="40BDF0C3" w:rsidR="003553D2" w:rsidRPr="00B865EB" w:rsidRDefault="00815744" w:rsidP="003553D2">
      <w:pPr>
        <w:jc w:val="center"/>
        <w:rPr>
          <w:b/>
          <w:szCs w:val="24"/>
          <w:lang w:eastAsia="lt-LT"/>
        </w:rPr>
      </w:pPr>
      <w:r w:rsidRPr="00B865EB">
        <w:rPr>
          <w:b/>
          <w:szCs w:val="24"/>
          <w:lang w:eastAsia="lt-LT"/>
        </w:rPr>
        <w:t>202</w:t>
      </w:r>
      <w:r w:rsidR="00952D5A" w:rsidRPr="00B865EB">
        <w:rPr>
          <w:b/>
          <w:szCs w:val="24"/>
          <w:lang w:eastAsia="lt-LT"/>
        </w:rPr>
        <w:t>4</w:t>
      </w:r>
      <w:r w:rsidRPr="00B865EB">
        <w:rPr>
          <w:b/>
          <w:szCs w:val="24"/>
          <w:lang w:eastAsia="lt-LT"/>
        </w:rPr>
        <w:t xml:space="preserve"> </w:t>
      </w:r>
      <w:r w:rsidR="003553D2" w:rsidRPr="00B865EB">
        <w:rPr>
          <w:b/>
          <w:szCs w:val="24"/>
          <w:lang w:eastAsia="lt-LT"/>
        </w:rPr>
        <w:t xml:space="preserve">METŲ VEIKLOS </w:t>
      </w:r>
      <w:r w:rsidR="00723AD5" w:rsidRPr="00B865EB">
        <w:rPr>
          <w:b/>
          <w:szCs w:val="24"/>
          <w:lang w:eastAsia="lt-LT"/>
        </w:rPr>
        <w:t>LŪKESČIAI</w:t>
      </w:r>
    </w:p>
    <w:p w14:paraId="2819F814" w14:textId="49786B29" w:rsidR="003553D2" w:rsidRPr="00B865EB" w:rsidRDefault="003553D2" w:rsidP="003553D2">
      <w:pPr>
        <w:tabs>
          <w:tab w:val="left" w:pos="284"/>
        </w:tabs>
        <w:rPr>
          <w:b/>
          <w:szCs w:val="24"/>
          <w:lang w:eastAsia="lt-LT"/>
        </w:rPr>
      </w:pPr>
      <w:r w:rsidRPr="00B865EB">
        <w:rPr>
          <w:b/>
          <w:szCs w:val="24"/>
          <w:lang w:eastAsia="lt-LT"/>
        </w:rPr>
        <w:t>1.</w:t>
      </w:r>
      <w:r w:rsidRPr="00B865EB">
        <w:rPr>
          <w:b/>
          <w:szCs w:val="24"/>
          <w:lang w:eastAsia="lt-LT"/>
        </w:rPr>
        <w:tab/>
        <w:t xml:space="preserve">Pagrindiniai </w:t>
      </w:r>
      <w:r w:rsidR="00815744" w:rsidRPr="00B865EB">
        <w:rPr>
          <w:b/>
          <w:szCs w:val="24"/>
          <w:lang w:eastAsia="lt-LT"/>
        </w:rPr>
        <w:t>202</w:t>
      </w:r>
      <w:r w:rsidR="00952D5A" w:rsidRPr="00B865EB">
        <w:rPr>
          <w:b/>
          <w:szCs w:val="24"/>
          <w:lang w:eastAsia="lt-LT"/>
        </w:rPr>
        <w:t>4</w:t>
      </w:r>
      <w:r w:rsidRPr="00B865EB">
        <w:rPr>
          <w:b/>
          <w:szCs w:val="24"/>
          <w:lang w:eastAsia="lt-LT"/>
        </w:rPr>
        <w:t xml:space="preserve"> metų veiklos rezultatai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027"/>
        <w:gridCol w:w="2610"/>
        <w:gridCol w:w="3301"/>
      </w:tblGrid>
      <w:tr w:rsidR="00BE2155" w:rsidRPr="00B865EB" w14:paraId="75C8FECF" w14:textId="77777777" w:rsidTr="00F83BC2">
        <w:tc>
          <w:tcPr>
            <w:tcW w:w="1730" w:type="dxa"/>
            <w:tcBorders>
              <w:top w:val="single" w:sz="4" w:space="0" w:color="auto"/>
              <w:left w:val="single" w:sz="4" w:space="0" w:color="auto"/>
              <w:bottom w:val="single" w:sz="4" w:space="0" w:color="auto"/>
              <w:right w:val="single" w:sz="4" w:space="0" w:color="auto"/>
            </w:tcBorders>
            <w:vAlign w:val="center"/>
            <w:hideMark/>
          </w:tcPr>
          <w:p w14:paraId="074EE532" w14:textId="77777777" w:rsidR="003553D2" w:rsidRPr="00B865EB" w:rsidRDefault="003553D2" w:rsidP="00BC6AE8">
            <w:pPr>
              <w:jc w:val="center"/>
              <w:rPr>
                <w:szCs w:val="24"/>
                <w:lang w:eastAsia="lt-LT"/>
              </w:rPr>
            </w:pPr>
            <w:r w:rsidRPr="00B865EB">
              <w:rPr>
                <w:sz w:val="22"/>
                <w:szCs w:val="22"/>
                <w:lang w:eastAsia="lt-LT"/>
              </w:rPr>
              <w:t>Metų užduotys</w:t>
            </w:r>
            <w:r w:rsidRPr="00B865EB">
              <w:rPr>
                <w:szCs w:val="24"/>
                <w:lang w:eastAsia="lt-LT"/>
              </w:rPr>
              <w:t xml:space="preserve"> </w:t>
            </w:r>
            <w:r w:rsidRPr="00B865EB">
              <w:rPr>
                <w:sz w:val="20"/>
                <w:lang w:eastAsia="lt-LT"/>
              </w:rPr>
              <w:t>(toliau – užduotys)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8BB5F0A" w14:textId="77777777" w:rsidR="003553D2" w:rsidRPr="00B865EB" w:rsidRDefault="003553D2" w:rsidP="00BC6AE8">
            <w:pPr>
              <w:jc w:val="center"/>
              <w:rPr>
                <w:sz w:val="22"/>
                <w:szCs w:val="22"/>
                <w:lang w:eastAsia="lt-LT"/>
              </w:rPr>
            </w:pPr>
            <w:r w:rsidRPr="00B865EB">
              <w:rPr>
                <w:sz w:val="22"/>
                <w:szCs w:val="22"/>
                <w:lang w:eastAsia="lt-LT"/>
              </w:rPr>
              <w:t>Siektini rezultatai</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73A0575" w14:textId="77777777" w:rsidR="003553D2" w:rsidRPr="00B865EB" w:rsidRDefault="003553D2" w:rsidP="00BC6AE8">
            <w:pPr>
              <w:jc w:val="center"/>
              <w:rPr>
                <w:szCs w:val="24"/>
                <w:lang w:eastAsia="lt-LT"/>
              </w:rPr>
            </w:pPr>
            <w:r w:rsidRPr="00B865EB">
              <w:rPr>
                <w:sz w:val="22"/>
                <w:szCs w:val="22"/>
                <w:lang w:eastAsia="lt-LT"/>
              </w:rPr>
              <w:t>Rezultatų vertinimo rodikliai</w:t>
            </w:r>
            <w:r w:rsidRPr="00B865EB">
              <w:rPr>
                <w:szCs w:val="24"/>
                <w:lang w:eastAsia="lt-LT"/>
              </w:rPr>
              <w:t xml:space="preserve"> </w:t>
            </w:r>
            <w:r w:rsidRPr="00B865EB">
              <w:rPr>
                <w:sz w:val="20"/>
                <w:lang w:eastAsia="lt-LT"/>
              </w:rPr>
              <w:t>(kuriais vadovaujantis vertinama, ar nustatytos užduotys įvykdytos)</w:t>
            </w:r>
          </w:p>
        </w:tc>
        <w:tc>
          <w:tcPr>
            <w:tcW w:w="3301" w:type="dxa"/>
            <w:tcBorders>
              <w:top w:val="single" w:sz="4" w:space="0" w:color="auto"/>
              <w:left w:val="single" w:sz="4" w:space="0" w:color="auto"/>
              <w:bottom w:val="single" w:sz="4" w:space="0" w:color="auto"/>
              <w:right w:val="single" w:sz="4" w:space="0" w:color="auto"/>
            </w:tcBorders>
            <w:vAlign w:val="center"/>
            <w:hideMark/>
          </w:tcPr>
          <w:p w14:paraId="17F0390A" w14:textId="77777777" w:rsidR="003553D2" w:rsidRPr="00B865EB" w:rsidRDefault="003553D2" w:rsidP="00BC6AE8">
            <w:pPr>
              <w:jc w:val="center"/>
              <w:rPr>
                <w:sz w:val="22"/>
                <w:szCs w:val="22"/>
                <w:lang w:eastAsia="lt-LT"/>
              </w:rPr>
            </w:pPr>
            <w:r w:rsidRPr="00B865EB">
              <w:rPr>
                <w:sz w:val="22"/>
                <w:szCs w:val="22"/>
                <w:lang w:eastAsia="lt-LT"/>
              </w:rPr>
              <w:t>Pasiekti rezultatai ir jų rodikliai</w:t>
            </w:r>
          </w:p>
        </w:tc>
      </w:tr>
      <w:tr w:rsidR="00952D5A" w:rsidRPr="00B865EB" w14:paraId="2CFFCA50" w14:textId="77777777" w:rsidTr="00F83BC2">
        <w:tc>
          <w:tcPr>
            <w:tcW w:w="1730" w:type="dxa"/>
            <w:tcBorders>
              <w:top w:val="single" w:sz="4" w:space="0" w:color="auto"/>
              <w:left w:val="single" w:sz="4" w:space="0" w:color="auto"/>
              <w:bottom w:val="single" w:sz="4" w:space="0" w:color="auto"/>
              <w:right w:val="single" w:sz="4" w:space="0" w:color="auto"/>
            </w:tcBorders>
          </w:tcPr>
          <w:p w14:paraId="1E0E82FF" w14:textId="77777777" w:rsidR="00952D5A" w:rsidRDefault="00952D5A" w:rsidP="00952D5A">
            <w:pPr>
              <w:rPr>
                <w:szCs w:val="24"/>
                <w:lang w:eastAsia="lt-LT"/>
              </w:rPr>
            </w:pPr>
            <w:r w:rsidRPr="00B865EB">
              <w:rPr>
                <w:szCs w:val="24"/>
                <w:lang w:eastAsia="lt-LT"/>
              </w:rPr>
              <w:t>8.1. Stiprinti gimnazijos vadovų, pedagogų, pagalbos specialistų profesinį dialogą</w:t>
            </w:r>
          </w:p>
          <w:p w14:paraId="5BDA997A" w14:textId="77777777" w:rsidR="00AC3F1A" w:rsidRDefault="00AC3F1A" w:rsidP="00952D5A">
            <w:pPr>
              <w:rPr>
                <w:szCs w:val="24"/>
                <w:lang w:eastAsia="lt-LT"/>
              </w:rPr>
            </w:pPr>
          </w:p>
          <w:p w14:paraId="3FC891C1" w14:textId="77777777" w:rsidR="00AC3F1A" w:rsidRDefault="00AC3F1A" w:rsidP="00952D5A">
            <w:pPr>
              <w:rPr>
                <w:szCs w:val="24"/>
                <w:lang w:eastAsia="lt-LT"/>
              </w:rPr>
            </w:pPr>
          </w:p>
          <w:p w14:paraId="3AE444A9" w14:textId="3F41D240" w:rsidR="00AC3F1A" w:rsidRPr="00B865EB" w:rsidRDefault="00AC3F1A" w:rsidP="00952D5A"/>
        </w:tc>
        <w:tc>
          <w:tcPr>
            <w:tcW w:w="2027" w:type="dxa"/>
            <w:tcBorders>
              <w:top w:val="single" w:sz="4" w:space="0" w:color="auto"/>
              <w:left w:val="single" w:sz="4" w:space="0" w:color="auto"/>
              <w:bottom w:val="single" w:sz="4" w:space="0" w:color="auto"/>
              <w:right w:val="single" w:sz="4" w:space="0" w:color="auto"/>
            </w:tcBorders>
          </w:tcPr>
          <w:p w14:paraId="58484161" w14:textId="77777777" w:rsidR="00952D5A" w:rsidRDefault="00952D5A" w:rsidP="00952D5A">
            <w:pPr>
              <w:rPr>
                <w:szCs w:val="24"/>
                <w:lang w:eastAsia="lt-LT"/>
              </w:rPr>
            </w:pPr>
            <w:r w:rsidRPr="00B865EB">
              <w:rPr>
                <w:szCs w:val="24"/>
                <w:lang w:eastAsia="lt-LT"/>
              </w:rPr>
              <w:t>1. Fiksuojami, analizuojami ugdymo proceso ir pasiekimų pokyčių rodikliai.</w:t>
            </w:r>
          </w:p>
          <w:p w14:paraId="651E6C02" w14:textId="77777777" w:rsidR="00AC3F1A" w:rsidRPr="00B865EB" w:rsidRDefault="00AC3F1A" w:rsidP="00952D5A">
            <w:pPr>
              <w:rPr>
                <w:szCs w:val="24"/>
                <w:lang w:eastAsia="lt-LT"/>
              </w:rPr>
            </w:pPr>
          </w:p>
          <w:p w14:paraId="1ED97175" w14:textId="670102C6" w:rsidR="00952D5A" w:rsidRPr="00B865EB" w:rsidRDefault="00952D5A" w:rsidP="00952D5A">
            <w:pPr>
              <w:overflowPunct w:val="0"/>
              <w:textAlignment w:val="baseline"/>
              <w:rPr>
                <w:szCs w:val="24"/>
                <w:lang w:eastAsia="lt-LT"/>
              </w:rPr>
            </w:pPr>
            <w:r w:rsidRPr="00B865EB">
              <w:rPr>
                <w:szCs w:val="24"/>
                <w:lang w:eastAsia="lt-LT"/>
              </w:rPr>
              <w:t>2. Vykdomi bei organizuojami profesiniai dialogai.</w:t>
            </w:r>
          </w:p>
        </w:tc>
        <w:tc>
          <w:tcPr>
            <w:tcW w:w="2610" w:type="dxa"/>
            <w:tcBorders>
              <w:top w:val="single" w:sz="4" w:space="0" w:color="auto"/>
              <w:left w:val="single" w:sz="4" w:space="0" w:color="auto"/>
              <w:bottom w:val="single" w:sz="4" w:space="0" w:color="auto"/>
              <w:right w:val="single" w:sz="4" w:space="0" w:color="auto"/>
            </w:tcBorders>
          </w:tcPr>
          <w:p w14:paraId="71B0B91F" w14:textId="77777777" w:rsidR="00952D5A" w:rsidRPr="00B865EB" w:rsidRDefault="00952D5A" w:rsidP="00952D5A">
            <w:pPr>
              <w:rPr>
                <w:szCs w:val="24"/>
                <w:lang w:eastAsia="lt-LT"/>
              </w:rPr>
            </w:pPr>
            <w:r w:rsidRPr="00B865EB">
              <w:rPr>
                <w:szCs w:val="24"/>
                <w:lang w:eastAsia="lt-LT"/>
              </w:rPr>
              <w:t>1. Parengti profesinio dialogo plėtojimo matmenys ir atvirų, integruotų pamokų planas.</w:t>
            </w:r>
          </w:p>
          <w:p w14:paraId="23BAD2C0" w14:textId="77777777" w:rsidR="00952D5A" w:rsidRPr="00B865EB" w:rsidRDefault="00952D5A" w:rsidP="00952D5A">
            <w:pPr>
              <w:rPr>
                <w:szCs w:val="24"/>
                <w:lang w:eastAsia="lt-LT"/>
              </w:rPr>
            </w:pPr>
            <w:r w:rsidRPr="00B865EB">
              <w:rPr>
                <w:szCs w:val="24"/>
                <w:lang w:eastAsia="lt-LT"/>
              </w:rPr>
              <w:t>2. Sukurtos profesinio dialogo grupės veiklai; 2024 metų gruodžio mėn. surengta metodinės tarybos diskusija profesinio dialogo veiksmingumui apibendrinti.</w:t>
            </w:r>
          </w:p>
          <w:p w14:paraId="5133C639" w14:textId="77777777" w:rsidR="00952D5A" w:rsidRPr="00B865EB" w:rsidRDefault="00952D5A" w:rsidP="00952D5A">
            <w:pPr>
              <w:rPr>
                <w:szCs w:val="24"/>
                <w:lang w:eastAsia="lt-LT"/>
              </w:rPr>
            </w:pPr>
            <w:r w:rsidRPr="00B865EB">
              <w:rPr>
                <w:szCs w:val="24"/>
                <w:lang w:eastAsia="lt-LT"/>
              </w:rPr>
              <w:t>3. Organizuoti ne mažiau 2 gimnazijos, mokytojų, pagalbos specialistų, klasių vadovų, pasitarimai dėl 1, 5 ir III gimnazijos klasių mokinių adaptacijos, pažangumo ir individualios pažangos.</w:t>
            </w:r>
          </w:p>
          <w:p w14:paraId="062CE7C9" w14:textId="2A9DA247" w:rsidR="00952D5A" w:rsidRPr="00B865EB" w:rsidRDefault="00952D5A" w:rsidP="00952D5A">
            <w:pPr>
              <w:overflowPunct w:val="0"/>
              <w:textAlignment w:val="baseline"/>
              <w:rPr>
                <w:szCs w:val="24"/>
                <w:lang w:eastAsia="lt-LT"/>
              </w:rPr>
            </w:pPr>
            <w:r w:rsidRPr="00B865EB">
              <w:rPr>
                <w:szCs w:val="24"/>
                <w:lang w:eastAsia="lt-LT"/>
              </w:rPr>
              <w:t xml:space="preserve">4. Organizuota metodinės veiklos, gerosios patirties sklaida. </w:t>
            </w:r>
          </w:p>
        </w:tc>
        <w:tc>
          <w:tcPr>
            <w:tcW w:w="3301" w:type="dxa"/>
            <w:tcBorders>
              <w:top w:val="single" w:sz="4" w:space="0" w:color="auto"/>
              <w:left w:val="single" w:sz="4" w:space="0" w:color="auto"/>
              <w:bottom w:val="single" w:sz="4" w:space="0" w:color="auto"/>
              <w:right w:val="single" w:sz="4" w:space="0" w:color="auto"/>
            </w:tcBorders>
          </w:tcPr>
          <w:p w14:paraId="4174BC2C" w14:textId="620A4E63" w:rsidR="00952D5A" w:rsidRPr="0064084F" w:rsidRDefault="001967FA" w:rsidP="001967FA">
            <w:pPr>
              <w:rPr>
                <w:lang w:eastAsia="lt-LT"/>
              </w:rPr>
            </w:pPr>
            <w:r w:rsidRPr="0064084F">
              <w:rPr>
                <w:lang w:eastAsia="lt-LT"/>
              </w:rPr>
              <w:t>P</w:t>
            </w:r>
            <w:r w:rsidR="00F21C81" w:rsidRPr="0064084F">
              <w:rPr>
                <w:lang w:eastAsia="lt-LT"/>
              </w:rPr>
              <w:t>arengtas profesinio dialogo plana</w:t>
            </w:r>
            <w:r w:rsidRPr="0064084F">
              <w:rPr>
                <w:lang w:eastAsia="lt-LT"/>
              </w:rPr>
              <w:t>s</w:t>
            </w:r>
            <w:r w:rsidR="00AC3F1A" w:rsidRPr="0064084F">
              <w:rPr>
                <w:lang w:eastAsia="lt-LT"/>
              </w:rPr>
              <w:t xml:space="preserve">; </w:t>
            </w:r>
            <w:r w:rsidR="00F21C81" w:rsidRPr="0064084F">
              <w:rPr>
                <w:lang w:eastAsia="lt-LT"/>
              </w:rPr>
              <w:t xml:space="preserve">suformuotos </w:t>
            </w:r>
            <w:r w:rsidR="00AC3F1A" w:rsidRPr="0064084F">
              <w:rPr>
                <w:lang w:eastAsia="lt-LT"/>
              </w:rPr>
              <w:t>trys darbo</w:t>
            </w:r>
            <w:r w:rsidR="00F21C81" w:rsidRPr="0064084F">
              <w:rPr>
                <w:lang w:eastAsia="lt-LT"/>
              </w:rPr>
              <w:t xml:space="preserve"> grupės(pradinio, pagrindinio ir vidurinio)</w:t>
            </w:r>
            <w:r w:rsidR="00AC3F1A" w:rsidRPr="0064084F">
              <w:rPr>
                <w:lang w:eastAsia="lt-LT"/>
              </w:rPr>
              <w:t>; O</w:t>
            </w:r>
            <w:r w:rsidR="0071123F" w:rsidRPr="0064084F">
              <w:rPr>
                <w:lang w:eastAsia="lt-LT"/>
              </w:rPr>
              <w:t xml:space="preserve">rganizuotos </w:t>
            </w:r>
            <w:r w:rsidR="0077430B" w:rsidRPr="0064084F">
              <w:rPr>
                <w:lang w:eastAsia="lt-LT"/>
              </w:rPr>
              <w:t xml:space="preserve">11 </w:t>
            </w:r>
            <w:r w:rsidR="0071123F" w:rsidRPr="0064084F">
              <w:rPr>
                <w:lang w:eastAsia="lt-LT"/>
              </w:rPr>
              <w:t xml:space="preserve"> atvir</w:t>
            </w:r>
            <w:r w:rsidR="00AC3F1A" w:rsidRPr="0064084F">
              <w:rPr>
                <w:lang w:eastAsia="lt-LT"/>
              </w:rPr>
              <w:t>ų</w:t>
            </w:r>
            <w:r w:rsidR="0071123F" w:rsidRPr="0064084F">
              <w:rPr>
                <w:lang w:eastAsia="lt-LT"/>
              </w:rPr>
              <w:t xml:space="preserve"> </w:t>
            </w:r>
            <w:r w:rsidR="0077430B" w:rsidRPr="0064084F">
              <w:rPr>
                <w:lang w:eastAsia="lt-LT"/>
              </w:rPr>
              <w:t>integruot</w:t>
            </w:r>
            <w:r w:rsidR="00AC3F1A" w:rsidRPr="0064084F">
              <w:rPr>
                <w:lang w:eastAsia="lt-LT"/>
              </w:rPr>
              <w:t>ų</w:t>
            </w:r>
            <w:r w:rsidR="0077430B" w:rsidRPr="0064084F">
              <w:rPr>
                <w:lang w:eastAsia="lt-LT"/>
              </w:rPr>
              <w:t xml:space="preserve"> </w:t>
            </w:r>
            <w:r w:rsidR="0071123F" w:rsidRPr="0064084F">
              <w:rPr>
                <w:lang w:eastAsia="lt-LT"/>
              </w:rPr>
              <w:t>pamok</w:t>
            </w:r>
            <w:r w:rsidR="00AC3F1A" w:rsidRPr="0064084F">
              <w:rPr>
                <w:lang w:eastAsia="lt-LT"/>
              </w:rPr>
              <w:t>ų</w:t>
            </w:r>
            <w:r w:rsidR="0071123F" w:rsidRPr="0064084F">
              <w:rPr>
                <w:lang w:eastAsia="lt-LT"/>
              </w:rPr>
              <w:t xml:space="preserve"> bei 4 renginiai. Dialogas apibendrintas </w:t>
            </w:r>
            <w:r w:rsidR="00AC3F1A" w:rsidRPr="0064084F">
              <w:rPr>
                <w:lang w:eastAsia="lt-LT"/>
              </w:rPr>
              <w:t>M</w:t>
            </w:r>
            <w:r w:rsidR="0071123F" w:rsidRPr="0064084F">
              <w:rPr>
                <w:lang w:eastAsia="lt-LT"/>
              </w:rPr>
              <w:t>okytojų tarybos posėdyje</w:t>
            </w:r>
            <w:r w:rsidR="00AC3F1A" w:rsidRPr="0064084F">
              <w:rPr>
                <w:lang w:eastAsia="lt-LT"/>
              </w:rPr>
              <w:t xml:space="preserve"> </w:t>
            </w:r>
            <w:r w:rsidR="0071123F" w:rsidRPr="0064084F">
              <w:rPr>
                <w:lang w:eastAsia="lt-LT"/>
              </w:rPr>
              <w:t xml:space="preserve">(2024-12-10). Priimti </w:t>
            </w:r>
            <w:r w:rsidR="00AC3F1A" w:rsidRPr="0064084F">
              <w:rPr>
                <w:lang w:eastAsia="lt-LT"/>
              </w:rPr>
              <w:t>sutarimai</w:t>
            </w:r>
            <w:r w:rsidR="0071123F" w:rsidRPr="0064084F">
              <w:rPr>
                <w:lang w:eastAsia="lt-LT"/>
              </w:rPr>
              <w:t xml:space="preserve"> </w:t>
            </w:r>
            <w:r w:rsidR="00AC3F1A" w:rsidRPr="0064084F">
              <w:rPr>
                <w:lang w:eastAsia="lt-LT"/>
              </w:rPr>
              <w:t>ir</w:t>
            </w:r>
            <w:r w:rsidR="0071123F" w:rsidRPr="0064084F">
              <w:rPr>
                <w:lang w:eastAsia="lt-LT"/>
              </w:rPr>
              <w:t xml:space="preserve"> rekomendacijos</w:t>
            </w:r>
            <w:r w:rsidR="0077430B" w:rsidRPr="0064084F">
              <w:rPr>
                <w:lang w:eastAsia="lt-LT"/>
              </w:rPr>
              <w:t>, įtraukti į karjeros specialisto metinį planą</w:t>
            </w:r>
            <w:r w:rsidR="0071123F" w:rsidRPr="0064084F">
              <w:rPr>
                <w:lang w:eastAsia="lt-LT"/>
              </w:rPr>
              <w:t>.</w:t>
            </w:r>
          </w:p>
          <w:p w14:paraId="4F323E95" w14:textId="406E0F9F" w:rsidR="00F757E1" w:rsidRPr="0064084F" w:rsidRDefault="00F757E1" w:rsidP="001967FA">
            <w:pPr>
              <w:rPr>
                <w:lang w:eastAsia="lt-LT"/>
              </w:rPr>
            </w:pPr>
            <w:r w:rsidRPr="0064084F">
              <w:rPr>
                <w:lang w:eastAsia="lt-LT"/>
              </w:rPr>
              <w:t>2</w:t>
            </w:r>
            <w:r w:rsidR="0071123F" w:rsidRPr="0064084F">
              <w:rPr>
                <w:lang w:eastAsia="lt-LT"/>
              </w:rPr>
              <w:t xml:space="preserve">024 m. rugsėjo mėn. </w:t>
            </w:r>
            <w:r w:rsidRPr="0064084F">
              <w:rPr>
                <w:lang w:eastAsia="lt-LT"/>
              </w:rPr>
              <w:t xml:space="preserve">atliktas </w:t>
            </w:r>
            <w:r w:rsidRPr="0064084F">
              <w:rPr>
                <w:i/>
                <w:iCs/>
                <w:lang w:eastAsia="lt-LT"/>
              </w:rPr>
              <w:t>p</w:t>
            </w:r>
            <w:r w:rsidR="0071123F" w:rsidRPr="0064084F">
              <w:rPr>
                <w:i/>
                <w:iCs/>
                <w:lang w:eastAsia="lt-LT"/>
              </w:rPr>
              <w:t xml:space="preserve">irmokų mokymosi galių ir sunkumų vertinimas, </w:t>
            </w:r>
            <w:r w:rsidR="0071123F" w:rsidRPr="0064084F">
              <w:rPr>
                <w:lang w:eastAsia="lt-LT"/>
              </w:rPr>
              <w:t xml:space="preserve">2024 m. lapkričio mėn. </w:t>
            </w:r>
            <w:r w:rsidRPr="0064084F">
              <w:rPr>
                <w:lang w:eastAsia="lt-LT"/>
              </w:rPr>
              <w:t>įvertinta</w:t>
            </w:r>
            <w:r w:rsidR="0071123F" w:rsidRPr="0064084F">
              <w:rPr>
                <w:lang w:eastAsia="lt-LT"/>
              </w:rPr>
              <w:t xml:space="preserve"> </w:t>
            </w:r>
            <w:r w:rsidR="0071123F" w:rsidRPr="0064084F">
              <w:rPr>
                <w:i/>
                <w:iCs/>
                <w:lang w:eastAsia="lt-LT"/>
              </w:rPr>
              <w:t>1, 5, III gimnazijos klas</w:t>
            </w:r>
            <w:r w:rsidRPr="0064084F">
              <w:rPr>
                <w:i/>
                <w:iCs/>
                <w:lang w:eastAsia="lt-LT"/>
              </w:rPr>
              <w:t>ių</w:t>
            </w:r>
            <w:r w:rsidR="0071123F" w:rsidRPr="0064084F">
              <w:rPr>
                <w:i/>
                <w:iCs/>
                <w:lang w:eastAsia="lt-LT"/>
              </w:rPr>
              <w:t xml:space="preserve"> ir naujai atvykusių mokinių adaptacij</w:t>
            </w:r>
            <w:r w:rsidRPr="0064084F">
              <w:rPr>
                <w:i/>
                <w:iCs/>
                <w:lang w:eastAsia="lt-LT"/>
              </w:rPr>
              <w:t>a.</w:t>
            </w:r>
            <w:r w:rsidR="0071123F" w:rsidRPr="0064084F">
              <w:rPr>
                <w:lang w:eastAsia="lt-LT"/>
              </w:rPr>
              <w:t xml:space="preserve"> </w:t>
            </w:r>
            <w:r w:rsidRPr="0064084F">
              <w:rPr>
                <w:lang w:eastAsia="lt-LT"/>
              </w:rPr>
              <w:t>R</w:t>
            </w:r>
            <w:r w:rsidR="0071123F" w:rsidRPr="0064084F">
              <w:rPr>
                <w:lang w:eastAsia="lt-LT"/>
              </w:rPr>
              <w:t>ezultatai analizuoti metodinėse grupėse bei mokytojo tarybos posėdyje(2024-12-10).</w:t>
            </w:r>
          </w:p>
          <w:p w14:paraId="7904A418" w14:textId="5BD15483" w:rsidR="00172122" w:rsidRPr="0064084F" w:rsidRDefault="00172122" w:rsidP="001967FA">
            <w:pPr>
              <w:rPr>
                <w:szCs w:val="24"/>
                <w:lang w:eastAsia="lt-LT"/>
              </w:rPr>
            </w:pPr>
            <w:r w:rsidRPr="0064084F">
              <w:rPr>
                <w:szCs w:val="24"/>
                <w:lang w:eastAsia="lt-LT"/>
              </w:rPr>
              <w:t>Nuo 2024 m. vasario mėn. vykdyti individualūs pokalbiai su II gimnazijos klasės mokiniais</w:t>
            </w:r>
            <w:r w:rsidR="00CB643F" w:rsidRPr="0064084F">
              <w:rPr>
                <w:szCs w:val="24"/>
                <w:lang w:eastAsia="lt-LT"/>
              </w:rPr>
              <w:t>,</w:t>
            </w:r>
            <w:r w:rsidR="00F757E1" w:rsidRPr="0064084F">
              <w:rPr>
                <w:szCs w:val="24"/>
                <w:lang w:eastAsia="lt-LT"/>
              </w:rPr>
              <w:t xml:space="preserve"> siekiant aptarti jų pažangumą</w:t>
            </w:r>
            <w:r w:rsidRPr="0064084F">
              <w:rPr>
                <w:szCs w:val="24"/>
                <w:lang w:eastAsia="lt-LT"/>
              </w:rPr>
              <w:t xml:space="preserve">, </w:t>
            </w:r>
            <w:r w:rsidR="00F757E1" w:rsidRPr="0064084F">
              <w:rPr>
                <w:szCs w:val="24"/>
                <w:lang w:eastAsia="lt-LT"/>
              </w:rPr>
              <w:t>individualią pažangą ir Individualaus ugdymo plano sudarymą (įvyko 12 pokalbių).</w:t>
            </w:r>
          </w:p>
          <w:p w14:paraId="21326CAD" w14:textId="658205DB" w:rsidR="00172122" w:rsidRPr="0064084F" w:rsidRDefault="00172122" w:rsidP="001967FA">
            <w:pPr>
              <w:rPr>
                <w:szCs w:val="24"/>
                <w:lang w:eastAsia="lt-LT"/>
              </w:rPr>
            </w:pPr>
            <w:r w:rsidRPr="0064084F">
              <w:rPr>
                <w:szCs w:val="24"/>
                <w:lang w:eastAsia="lt-LT"/>
              </w:rPr>
              <w:t>2024 m. kovo mėn.</w:t>
            </w:r>
            <w:r w:rsidR="00CB643F" w:rsidRPr="0064084F">
              <w:rPr>
                <w:szCs w:val="24"/>
                <w:lang w:eastAsia="lt-LT"/>
              </w:rPr>
              <w:t xml:space="preserve"> </w:t>
            </w:r>
            <w:r w:rsidR="00F757E1" w:rsidRPr="0064084F">
              <w:rPr>
                <w:szCs w:val="24"/>
                <w:lang w:eastAsia="lt-LT"/>
              </w:rPr>
              <w:t>organizuotas</w:t>
            </w:r>
            <w:r w:rsidRPr="0064084F">
              <w:rPr>
                <w:szCs w:val="24"/>
                <w:lang w:eastAsia="lt-LT"/>
              </w:rPr>
              <w:t xml:space="preserve">  Metodinės tarybos inicijuotas posėdis „Mokinio pažangos stebėjimas“</w:t>
            </w:r>
            <w:r w:rsidR="00F757E1" w:rsidRPr="0064084F">
              <w:rPr>
                <w:szCs w:val="24"/>
                <w:lang w:eastAsia="lt-LT"/>
              </w:rPr>
              <w:t>.</w:t>
            </w:r>
            <w:r w:rsidRPr="0064084F">
              <w:rPr>
                <w:szCs w:val="24"/>
                <w:lang w:eastAsia="lt-LT"/>
              </w:rPr>
              <w:t xml:space="preserve"> </w:t>
            </w:r>
            <w:r w:rsidR="00F757E1" w:rsidRPr="0064084F">
              <w:rPr>
                <w:szCs w:val="24"/>
                <w:lang w:eastAsia="lt-LT"/>
              </w:rPr>
              <w:t>N</w:t>
            </w:r>
            <w:r w:rsidRPr="0064084F">
              <w:rPr>
                <w:szCs w:val="24"/>
                <w:lang w:eastAsia="lt-LT"/>
              </w:rPr>
              <w:t xml:space="preserve">uo 2024 m. balandžio mėn. pradėtas  asmenybės </w:t>
            </w:r>
            <w:proofErr w:type="spellStart"/>
            <w:r w:rsidRPr="0064084F">
              <w:rPr>
                <w:szCs w:val="24"/>
                <w:lang w:eastAsia="lt-LT"/>
              </w:rPr>
              <w:t>ūgties</w:t>
            </w:r>
            <w:proofErr w:type="spellEnd"/>
            <w:r w:rsidRPr="0064084F">
              <w:rPr>
                <w:szCs w:val="24"/>
                <w:lang w:eastAsia="lt-LT"/>
              </w:rPr>
              <w:t xml:space="preserve"> stebėjimas skaitmeninėje </w:t>
            </w:r>
            <w:proofErr w:type="spellStart"/>
            <w:r w:rsidRPr="0064084F">
              <w:rPr>
                <w:szCs w:val="24"/>
                <w:lang w:eastAsia="lt-LT"/>
              </w:rPr>
              <w:t>Canva</w:t>
            </w:r>
            <w:proofErr w:type="spellEnd"/>
            <w:r w:rsidRPr="0064084F">
              <w:rPr>
                <w:szCs w:val="24"/>
                <w:lang w:eastAsia="lt-LT"/>
              </w:rPr>
              <w:t xml:space="preserve"> platformoje. </w:t>
            </w:r>
          </w:p>
          <w:p w14:paraId="48A73B8E" w14:textId="02F66E64" w:rsidR="002A61EA" w:rsidRPr="0064084F" w:rsidRDefault="00304E0C" w:rsidP="001967FA">
            <w:pPr>
              <w:rPr>
                <w:szCs w:val="24"/>
                <w:lang w:eastAsia="lt-LT"/>
              </w:rPr>
            </w:pPr>
            <w:r w:rsidRPr="0064084F">
              <w:rPr>
                <w:szCs w:val="24"/>
                <w:lang w:eastAsia="lt-LT"/>
              </w:rPr>
              <w:t>2024 m. baland</w:t>
            </w:r>
            <w:r w:rsidR="00F757E1" w:rsidRPr="0064084F">
              <w:rPr>
                <w:szCs w:val="24"/>
                <w:lang w:eastAsia="lt-LT"/>
              </w:rPr>
              <w:t>į</w:t>
            </w:r>
            <w:r w:rsidRPr="0064084F">
              <w:rPr>
                <w:szCs w:val="24"/>
                <w:lang w:eastAsia="lt-LT"/>
              </w:rPr>
              <w:t xml:space="preserve"> atlikti šie vertinimai: </w:t>
            </w:r>
            <w:r w:rsidRPr="0064084F">
              <w:rPr>
                <w:i/>
                <w:iCs/>
                <w:szCs w:val="24"/>
                <w:lang w:eastAsia="lt-LT"/>
              </w:rPr>
              <w:t xml:space="preserve">5 klasės mokinių </w:t>
            </w:r>
            <w:r w:rsidRPr="0064084F">
              <w:rPr>
                <w:i/>
                <w:iCs/>
                <w:szCs w:val="24"/>
                <w:lang w:eastAsia="lt-LT"/>
              </w:rPr>
              <w:lastRenderedPageBreak/>
              <w:t>mokymosi motyvacija ir atsakomybė</w:t>
            </w:r>
            <w:r w:rsidR="00F757E1" w:rsidRPr="0064084F">
              <w:rPr>
                <w:i/>
                <w:iCs/>
                <w:szCs w:val="24"/>
                <w:lang w:eastAsia="lt-LT"/>
              </w:rPr>
              <w:t>;</w:t>
            </w:r>
            <w:r w:rsidR="00172122" w:rsidRPr="0064084F">
              <w:rPr>
                <w:szCs w:val="24"/>
                <w:lang w:eastAsia="lt-LT"/>
              </w:rPr>
              <w:t xml:space="preserve"> </w:t>
            </w:r>
            <w:r w:rsidRPr="0064084F">
              <w:rPr>
                <w:i/>
                <w:iCs/>
                <w:szCs w:val="24"/>
                <w:lang w:eastAsia="lt-LT"/>
              </w:rPr>
              <w:t>1 klasės mokinių dėmesio, mąstymo, atminties vertinimas</w:t>
            </w:r>
            <w:r w:rsidRPr="0064084F">
              <w:rPr>
                <w:szCs w:val="24"/>
                <w:lang w:eastAsia="lt-LT"/>
              </w:rPr>
              <w:t xml:space="preserve">. Organizuoti 2 metodinių grupių pasitarimai, skirti gautų duomenų analizei ir tobulinimo sričių numatymui. </w:t>
            </w:r>
          </w:p>
          <w:p w14:paraId="633F07E8" w14:textId="77777777" w:rsidR="00CB643F" w:rsidRPr="0064084F" w:rsidRDefault="00172122" w:rsidP="001967FA">
            <w:pPr>
              <w:rPr>
                <w:szCs w:val="24"/>
                <w:lang w:eastAsia="lt-LT"/>
              </w:rPr>
            </w:pPr>
            <w:r w:rsidRPr="0064084F">
              <w:rPr>
                <w:szCs w:val="24"/>
                <w:lang w:eastAsia="lt-LT"/>
              </w:rPr>
              <w:t xml:space="preserve">2024 m. gegužės 16 d. organizuota  Neringos švietimo įstaigas telkianti metodinė popietė “Neringos mokytojo misija - sėkmę patiriantis žmogus”, skirta gerosios patirties </w:t>
            </w:r>
            <w:r w:rsidR="00CB643F" w:rsidRPr="0064084F">
              <w:rPr>
                <w:szCs w:val="24"/>
                <w:lang w:eastAsia="lt-LT"/>
              </w:rPr>
              <w:t xml:space="preserve">dalijimuisi. </w:t>
            </w:r>
          </w:p>
          <w:p w14:paraId="03C4B927" w14:textId="3654D05D" w:rsidR="00CB643F" w:rsidRPr="0064084F" w:rsidRDefault="00CB643F" w:rsidP="001967FA">
            <w:pPr>
              <w:rPr>
                <w:szCs w:val="24"/>
                <w:lang w:eastAsia="lt-LT"/>
              </w:rPr>
            </w:pPr>
          </w:p>
        </w:tc>
      </w:tr>
      <w:tr w:rsidR="00952D5A" w:rsidRPr="00B865EB" w14:paraId="7CD298F2" w14:textId="77777777" w:rsidTr="00F83BC2">
        <w:tc>
          <w:tcPr>
            <w:tcW w:w="1730" w:type="dxa"/>
            <w:tcBorders>
              <w:top w:val="single" w:sz="4" w:space="0" w:color="auto"/>
              <w:left w:val="single" w:sz="4" w:space="0" w:color="auto"/>
              <w:bottom w:val="single" w:sz="4" w:space="0" w:color="auto"/>
              <w:right w:val="single" w:sz="4" w:space="0" w:color="auto"/>
            </w:tcBorders>
          </w:tcPr>
          <w:p w14:paraId="6C011AEE" w14:textId="6CD5FC62" w:rsidR="00952D5A" w:rsidRPr="00B865EB" w:rsidRDefault="00952D5A" w:rsidP="00952D5A">
            <w:pPr>
              <w:rPr>
                <w:szCs w:val="24"/>
                <w:lang w:eastAsia="lt-LT"/>
              </w:rPr>
            </w:pPr>
            <w:bookmarkStart w:id="0" w:name="_Hlk189123992"/>
            <w:r w:rsidRPr="00B865EB">
              <w:rPr>
                <w:szCs w:val="24"/>
                <w:lang w:eastAsia="lt-LT"/>
              </w:rPr>
              <w:lastRenderedPageBreak/>
              <w:t>8.2.</w:t>
            </w:r>
            <w:r w:rsidR="00381754" w:rsidRPr="00B865EB">
              <w:rPr>
                <w:szCs w:val="24"/>
                <w:lang w:eastAsia="lt-LT"/>
              </w:rPr>
              <w:t xml:space="preserve"> </w:t>
            </w:r>
            <w:r w:rsidRPr="00B865EB">
              <w:rPr>
                <w:szCs w:val="24"/>
                <w:lang w:eastAsia="lt-LT"/>
              </w:rPr>
              <w:t>Organizuoti mokytojų pasirengimą nuotoliniam mokymui</w:t>
            </w:r>
          </w:p>
        </w:tc>
        <w:tc>
          <w:tcPr>
            <w:tcW w:w="2027" w:type="dxa"/>
            <w:tcBorders>
              <w:top w:val="single" w:sz="4" w:space="0" w:color="auto"/>
              <w:left w:val="single" w:sz="4" w:space="0" w:color="auto"/>
              <w:bottom w:val="single" w:sz="4" w:space="0" w:color="auto"/>
              <w:right w:val="single" w:sz="4" w:space="0" w:color="auto"/>
            </w:tcBorders>
          </w:tcPr>
          <w:p w14:paraId="0481D02C" w14:textId="77777777" w:rsidR="00952D5A" w:rsidRPr="00B865EB" w:rsidRDefault="00952D5A" w:rsidP="00952D5A">
            <w:pPr>
              <w:rPr>
                <w:szCs w:val="24"/>
                <w:lang w:eastAsia="lt-LT"/>
              </w:rPr>
            </w:pPr>
            <w:r w:rsidRPr="00B865EB">
              <w:rPr>
                <w:szCs w:val="24"/>
                <w:lang w:eastAsia="lt-LT"/>
              </w:rPr>
              <w:t>1. Mokytojai ir administracija dalyvaus kūrybiniame procese rengiantis nuotoliniam ugdymui.</w:t>
            </w:r>
          </w:p>
          <w:p w14:paraId="031BCDFA" w14:textId="77777777" w:rsidR="00952D5A" w:rsidRPr="00B865EB" w:rsidRDefault="00952D5A" w:rsidP="00952D5A">
            <w:pPr>
              <w:rPr>
                <w:szCs w:val="24"/>
                <w:lang w:eastAsia="lt-LT"/>
              </w:rPr>
            </w:pPr>
            <w:r w:rsidRPr="00B865EB">
              <w:rPr>
                <w:szCs w:val="24"/>
                <w:lang w:eastAsia="lt-LT"/>
              </w:rPr>
              <w:t xml:space="preserve">2. Ne mažiau 5 mokytojų parengti dirbti nuotoliniu būdu. </w:t>
            </w:r>
          </w:p>
          <w:p w14:paraId="0172FB53" w14:textId="60C8701C" w:rsidR="00952D5A" w:rsidRPr="00B865EB" w:rsidRDefault="00952D5A" w:rsidP="00952D5A">
            <w:pPr>
              <w:overflowPunct w:val="0"/>
              <w:textAlignment w:val="baseline"/>
              <w:rPr>
                <w:szCs w:val="24"/>
                <w:lang w:eastAsia="lt-LT"/>
              </w:rPr>
            </w:pPr>
          </w:p>
        </w:tc>
        <w:tc>
          <w:tcPr>
            <w:tcW w:w="2610" w:type="dxa"/>
            <w:tcBorders>
              <w:top w:val="single" w:sz="4" w:space="0" w:color="auto"/>
              <w:left w:val="single" w:sz="4" w:space="0" w:color="auto"/>
              <w:bottom w:val="single" w:sz="4" w:space="0" w:color="auto"/>
              <w:right w:val="single" w:sz="4" w:space="0" w:color="auto"/>
            </w:tcBorders>
          </w:tcPr>
          <w:p w14:paraId="65D005AC" w14:textId="77777777" w:rsidR="00952D5A" w:rsidRPr="00B865EB" w:rsidRDefault="00952D5A" w:rsidP="00952D5A">
            <w:pPr>
              <w:rPr>
                <w:szCs w:val="24"/>
                <w:lang w:eastAsia="lt-LT"/>
              </w:rPr>
            </w:pPr>
            <w:r w:rsidRPr="00B865EB">
              <w:rPr>
                <w:szCs w:val="24"/>
                <w:lang w:eastAsia="lt-LT"/>
              </w:rPr>
              <w:t>1. Sudaryti darbo grupę dokumentų analizei.</w:t>
            </w:r>
          </w:p>
          <w:p w14:paraId="78768746" w14:textId="77777777" w:rsidR="00952D5A" w:rsidRPr="00B865EB" w:rsidRDefault="00952D5A" w:rsidP="00952D5A">
            <w:pPr>
              <w:rPr>
                <w:szCs w:val="24"/>
                <w:lang w:eastAsia="lt-LT"/>
              </w:rPr>
            </w:pPr>
            <w:r w:rsidRPr="00B865EB">
              <w:rPr>
                <w:szCs w:val="24"/>
                <w:lang w:eastAsia="lt-LT"/>
              </w:rPr>
              <w:t>2. Parengti veiksmų planą veiklų vykdymui bei įvertinti mokyklos galimybes darbui mokant vaikus nuotoliniu būdu.</w:t>
            </w:r>
          </w:p>
          <w:p w14:paraId="763088EE" w14:textId="77777777" w:rsidR="00952D5A" w:rsidRPr="00B865EB" w:rsidRDefault="00952D5A" w:rsidP="00952D5A">
            <w:pPr>
              <w:rPr>
                <w:szCs w:val="24"/>
                <w:lang w:eastAsia="lt-LT"/>
              </w:rPr>
            </w:pPr>
            <w:r w:rsidRPr="00B865EB">
              <w:rPr>
                <w:szCs w:val="24"/>
                <w:lang w:eastAsia="lt-LT"/>
              </w:rPr>
              <w:t>3. Parengtos išvados ir  gairės „Nuotolinio mokymo galimybės Neringos gimnazijoje“.</w:t>
            </w:r>
          </w:p>
          <w:p w14:paraId="79D53EBF" w14:textId="3F020015" w:rsidR="00952D5A" w:rsidRPr="00B865EB" w:rsidRDefault="00952D5A" w:rsidP="00952D5A">
            <w:pPr>
              <w:overflowPunct w:val="0"/>
              <w:textAlignment w:val="baseline"/>
              <w:rPr>
                <w:szCs w:val="24"/>
                <w:lang w:eastAsia="lt-LT"/>
              </w:rPr>
            </w:pPr>
            <w:r w:rsidRPr="00B865EB">
              <w:rPr>
                <w:szCs w:val="24"/>
                <w:lang w:eastAsia="lt-LT"/>
              </w:rPr>
              <w:t>4. Ne mažiau kaip 5 gimnazijos mokytojai patobulins skaitmeninių įgūdžių kompetencijas.</w:t>
            </w:r>
          </w:p>
        </w:tc>
        <w:tc>
          <w:tcPr>
            <w:tcW w:w="3301" w:type="dxa"/>
            <w:tcBorders>
              <w:top w:val="single" w:sz="4" w:space="0" w:color="auto"/>
              <w:left w:val="single" w:sz="4" w:space="0" w:color="auto"/>
              <w:bottom w:val="single" w:sz="4" w:space="0" w:color="auto"/>
              <w:right w:val="single" w:sz="4" w:space="0" w:color="auto"/>
            </w:tcBorders>
          </w:tcPr>
          <w:p w14:paraId="2E9FDAC7" w14:textId="77777777" w:rsidR="00CB643F" w:rsidRPr="0064084F" w:rsidRDefault="00CB643F" w:rsidP="001967FA">
            <w:pPr>
              <w:rPr>
                <w:lang w:eastAsia="lt-LT"/>
              </w:rPr>
            </w:pPr>
            <w:r w:rsidRPr="0064084F">
              <w:rPr>
                <w:lang w:eastAsia="lt-LT"/>
              </w:rPr>
              <w:t>Organizuotas mokytojų pasirengimas nuotoliniam mokymui.</w:t>
            </w:r>
          </w:p>
          <w:p w14:paraId="510796C1" w14:textId="58F1216B" w:rsidR="008C61FC" w:rsidRPr="0064084F" w:rsidRDefault="00CB643F" w:rsidP="001967FA">
            <w:pPr>
              <w:rPr>
                <w:lang w:eastAsia="lt-LT"/>
              </w:rPr>
            </w:pPr>
            <w:r w:rsidRPr="0064084F">
              <w:rPr>
                <w:lang w:eastAsia="lt-LT"/>
              </w:rPr>
              <w:t>Teisinė ir strateginė bazė: s</w:t>
            </w:r>
            <w:r w:rsidR="001C1CE7" w:rsidRPr="0064084F">
              <w:rPr>
                <w:lang w:eastAsia="lt-LT"/>
              </w:rPr>
              <w:t>udaryta darbo grupė dokumentų analizei. (2024 m. Direktoriaus įsakymas sausio 30 d. 5V-06).</w:t>
            </w:r>
            <w:r w:rsidR="001967FA" w:rsidRPr="0064084F">
              <w:rPr>
                <w:lang w:eastAsia="lt-LT"/>
              </w:rPr>
              <w:t xml:space="preserve"> </w:t>
            </w:r>
            <w:r w:rsidR="001C1CE7" w:rsidRPr="0064084F">
              <w:rPr>
                <w:lang w:eastAsia="lt-LT"/>
              </w:rPr>
              <w:t xml:space="preserve">Darbo grupė </w:t>
            </w:r>
            <w:r w:rsidRPr="0064084F">
              <w:rPr>
                <w:lang w:eastAsia="lt-LT"/>
              </w:rPr>
              <w:t>įvertino</w:t>
            </w:r>
            <w:r w:rsidR="008C61FC" w:rsidRPr="0064084F">
              <w:rPr>
                <w:lang w:eastAsia="lt-LT"/>
              </w:rPr>
              <w:t xml:space="preserve"> technines ir organizacines gimnazijos galimybes,</w:t>
            </w:r>
            <w:r w:rsidR="001C1CE7" w:rsidRPr="0064084F">
              <w:rPr>
                <w:lang w:eastAsia="lt-LT"/>
              </w:rPr>
              <w:t xml:space="preserve">, </w:t>
            </w:r>
            <w:r w:rsidR="008C61FC" w:rsidRPr="0064084F">
              <w:rPr>
                <w:lang w:eastAsia="lt-LT"/>
              </w:rPr>
              <w:t xml:space="preserve">konsultavosi </w:t>
            </w:r>
            <w:r w:rsidR="001C1CE7" w:rsidRPr="0064084F">
              <w:rPr>
                <w:lang w:eastAsia="lt-LT"/>
              </w:rPr>
              <w:t>su Klaipėdos Ernesto Galvanausko profesinio  mokymo centro Kretingos filialo pedagogais</w:t>
            </w:r>
            <w:r w:rsidR="008C61FC" w:rsidRPr="0064084F">
              <w:rPr>
                <w:lang w:eastAsia="lt-LT"/>
              </w:rPr>
              <w:t>, siekdama gauti patirties Nuotolinio mokymo praktinis įgyvendinimas:</w:t>
            </w:r>
          </w:p>
          <w:p w14:paraId="4F15E3C9" w14:textId="3A1A3504" w:rsidR="001C1CE7" w:rsidRPr="0064084F" w:rsidRDefault="00916DB1" w:rsidP="001C1CE7">
            <w:pPr>
              <w:jc w:val="both"/>
              <w:rPr>
                <w:szCs w:val="24"/>
                <w:lang w:eastAsia="lt-LT"/>
              </w:rPr>
            </w:pPr>
            <w:r w:rsidRPr="0064084F">
              <w:rPr>
                <w:szCs w:val="24"/>
                <w:lang w:eastAsia="lt-LT"/>
              </w:rPr>
              <w:t>p</w:t>
            </w:r>
            <w:r w:rsidR="001C1CE7" w:rsidRPr="0064084F">
              <w:rPr>
                <w:szCs w:val="24"/>
                <w:lang w:eastAsia="lt-LT"/>
              </w:rPr>
              <w:t>arengtos gairės Nuotolinio mokymo galimyb</w:t>
            </w:r>
            <w:r w:rsidR="008C61FC" w:rsidRPr="0064084F">
              <w:rPr>
                <w:szCs w:val="24"/>
                <w:lang w:eastAsia="lt-LT"/>
              </w:rPr>
              <w:t>ių gairės</w:t>
            </w:r>
            <w:r w:rsidR="001C1CE7" w:rsidRPr="0064084F">
              <w:rPr>
                <w:szCs w:val="24"/>
                <w:lang w:eastAsia="lt-LT"/>
              </w:rPr>
              <w:t xml:space="preserve"> </w:t>
            </w:r>
          </w:p>
          <w:p w14:paraId="739DB316" w14:textId="77777777" w:rsidR="001967FA" w:rsidRPr="0064084F" w:rsidRDefault="001C1CE7" w:rsidP="001967FA">
            <w:pPr>
              <w:jc w:val="both"/>
              <w:rPr>
                <w:szCs w:val="24"/>
                <w:lang w:eastAsia="lt-LT"/>
              </w:rPr>
            </w:pPr>
            <w:r w:rsidRPr="0064084F">
              <w:rPr>
                <w:szCs w:val="24"/>
                <w:lang w:eastAsia="lt-LT"/>
              </w:rPr>
              <w:t>Nuo 2024 m. rugsėjo mėn. pradėtos nuotolinės Filosofijos pamokos III gimnazijos klasės mokiniams.</w:t>
            </w:r>
          </w:p>
          <w:p w14:paraId="04D50FFA" w14:textId="13670E56" w:rsidR="00162913" w:rsidRPr="0064084F" w:rsidRDefault="008C61FC" w:rsidP="00916DB1">
            <w:pPr>
              <w:jc w:val="both"/>
              <w:rPr>
                <w:szCs w:val="24"/>
                <w:lang w:eastAsia="lt-LT"/>
              </w:rPr>
            </w:pPr>
            <w:r w:rsidRPr="0064084F">
              <w:rPr>
                <w:szCs w:val="24"/>
                <w:lang w:eastAsia="lt-LT"/>
              </w:rPr>
              <w:t>Mokytojų skaitmeninių kompetencijų tobulinimas: 2 mokytojai dalyvavo programos mokytojų skaitmeninių kompetencijų tobulinimo kursuose „</w:t>
            </w:r>
            <w:proofErr w:type="spellStart"/>
            <w:r w:rsidRPr="0064084F">
              <w:rPr>
                <w:szCs w:val="24"/>
                <w:lang w:eastAsia="lt-LT"/>
              </w:rPr>
              <w:t>EdTech</w:t>
            </w:r>
            <w:proofErr w:type="spellEnd"/>
            <w:r w:rsidRPr="0064084F">
              <w:rPr>
                <w:szCs w:val="24"/>
                <w:lang w:eastAsia="lt-LT"/>
              </w:rPr>
              <w:t>“ (po 40 val.); 3 mokytojai baigė mokymus „Praktiniai nuotolinio ugdymo metodai mokytojams“ (po 40 val.).</w:t>
            </w:r>
          </w:p>
        </w:tc>
      </w:tr>
      <w:bookmarkEnd w:id="0"/>
      <w:tr w:rsidR="00952D5A" w:rsidRPr="00B865EB" w14:paraId="61FA9BB5" w14:textId="77777777" w:rsidTr="00F83BC2">
        <w:tc>
          <w:tcPr>
            <w:tcW w:w="1730" w:type="dxa"/>
            <w:tcBorders>
              <w:top w:val="single" w:sz="4" w:space="0" w:color="auto"/>
              <w:left w:val="single" w:sz="4" w:space="0" w:color="auto"/>
              <w:bottom w:val="single" w:sz="4" w:space="0" w:color="auto"/>
              <w:right w:val="single" w:sz="4" w:space="0" w:color="auto"/>
            </w:tcBorders>
          </w:tcPr>
          <w:p w14:paraId="364285C8" w14:textId="0071EA2F" w:rsidR="00952D5A" w:rsidRPr="00B865EB" w:rsidRDefault="00952D5A" w:rsidP="00952D5A">
            <w:pPr>
              <w:rPr>
                <w:szCs w:val="24"/>
                <w:lang w:eastAsia="lt-LT"/>
              </w:rPr>
            </w:pPr>
            <w:r w:rsidRPr="00B865EB">
              <w:rPr>
                <w:szCs w:val="24"/>
                <w:lang w:eastAsia="lt-LT"/>
              </w:rPr>
              <w:t xml:space="preserve">8.3. Kurti edukacines ir rekreacines aplinkas </w:t>
            </w:r>
            <w:r w:rsidRPr="00B865EB">
              <w:rPr>
                <w:szCs w:val="24"/>
                <w:lang w:eastAsia="lt-LT"/>
              </w:rPr>
              <w:lastRenderedPageBreak/>
              <w:t>mokiniams bei darbuotojams</w:t>
            </w:r>
          </w:p>
        </w:tc>
        <w:tc>
          <w:tcPr>
            <w:tcW w:w="2027" w:type="dxa"/>
            <w:tcBorders>
              <w:top w:val="single" w:sz="4" w:space="0" w:color="auto"/>
              <w:left w:val="single" w:sz="4" w:space="0" w:color="auto"/>
              <w:bottom w:val="single" w:sz="4" w:space="0" w:color="auto"/>
              <w:right w:val="single" w:sz="4" w:space="0" w:color="auto"/>
            </w:tcBorders>
          </w:tcPr>
          <w:p w14:paraId="42A11E8C" w14:textId="77777777" w:rsidR="00952D5A" w:rsidRPr="00B865EB" w:rsidRDefault="00952D5A" w:rsidP="00952D5A">
            <w:pPr>
              <w:rPr>
                <w:szCs w:val="24"/>
                <w:lang w:eastAsia="lt-LT"/>
              </w:rPr>
            </w:pPr>
            <w:r w:rsidRPr="00B865EB">
              <w:rPr>
                <w:szCs w:val="24"/>
                <w:lang w:eastAsia="lt-LT"/>
              </w:rPr>
              <w:lastRenderedPageBreak/>
              <w:t xml:space="preserve">1. Sudaryti palankesnes sąlygas patirtiniam, </w:t>
            </w:r>
            <w:r w:rsidRPr="00B865EB">
              <w:rPr>
                <w:szCs w:val="24"/>
                <w:lang w:eastAsia="lt-LT"/>
              </w:rPr>
              <w:lastRenderedPageBreak/>
              <w:t>praktiniam mokinių ugdymui.</w:t>
            </w:r>
          </w:p>
          <w:p w14:paraId="3A1DC6B0" w14:textId="77777777" w:rsidR="00952D5A" w:rsidRPr="00B865EB" w:rsidRDefault="00952D5A" w:rsidP="00952D5A">
            <w:pPr>
              <w:rPr>
                <w:szCs w:val="24"/>
                <w:lang w:eastAsia="lt-LT"/>
              </w:rPr>
            </w:pPr>
            <w:r w:rsidRPr="00B865EB">
              <w:rPr>
                <w:szCs w:val="24"/>
                <w:lang w:eastAsia="lt-LT"/>
              </w:rPr>
              <w:t>2. Moderniomis mokymo priemonėmis aprūpinti esamas bei naujas ugdymo(</w:t>
            </w:r>
            <w:proofErr w:type="spellStart"/>
            <w:r w:rsidRPr="00B865EB">
              <w:rPr>
                <w:szCs w:val="24"/>
                <w:lang w:eastAsia="lt-LT"/>
              </w:rPr>
              <w:t>si</w:t>
            </w:r>
            <w:proofErr w:type="spellEnd"/>
            <w:r w:rsidRPr="00B865EB">
              <w:rPr>
                <w:szCs w:val="24"/>
                <w:lang w:eastAsia="lt-LT"/>
              </w:rPr>
              <w:t xml:space="preserve">) aplinkas. </w:t>
            </w:r>
          </w:p>
          <w:p w14:paraId="235C2202" w14:textId="77777777" w:rsidR="00952D5A" w:rsidRPr="00B865EB" w:rsidRDefault="00952D5A" w:rsidP="00952D5A">
            <w:pPr>
              <w:rPr>
                <w:szCs w:val="24"/>
                <w:lang w:eastAsia="lt-LT"/>
              </w:rPr>
            </w:pPr>
            <w:r w:rsidRPr="00B865EB">
              <w:rPr>
                <w:szCs w:val="24"/>
                <w:lang w:eastAsia="lt-LT"/>
              </w:rPr>
              <w:t>3. Pagerinti mokytojų gebėjimus naudotis informacinėmis technologijomis bei skaitmeninėmis programomis.</w:t>
            </w:r>
          </w:p>
          <w:p w14:paraId="31132BE3" w14:textId="209178ED" w:rsidR="00952D5A" w:rsidRPr="00B865EB" w:rsidRDefault="00952D5A" w:rsidP="00952D5A">
            <w:pPr>
              <w:overflowPunct w:val="0"/>
              <w:textAlignment w:val="baseline"/>
              <w:rPr>
                <w:szCs w:val="24"/>
                <w:lang w:eastAsia="lt-LT"/>
              </w:rPr>
            </w:pPr>
            <w:r w:rsidRPr="00B865EB">
              <w:rPr>
                <w:szCs w:val="24"/>
                <w:lang w:eastAsia="lt-LT"/>
              </w:rPr>
              <w:t xml:space="preserve">4. Naujų edukacinių erdvių bei priemonių  įrengimas. </w:t>
            </w:r>
          </w:p>
        </w:tc>
        <w:tc>
          <w:tcPr>
            <w:tcW w:w="2610" w:type="dxa"/>
            <w:tcBorders>
              <w:top w:val="single" w:sz="4" w:space="0" w:color="auto"/>
              <w:left w:val="single" w:sz="4" w:space="0" w:color="auto"/>
              <w:bottom w:val="single" w:sz="4" w:space="0" w:color="auto"/>
              <w:right w:val="single" w:sz="4" w:space="0" w:color="auto"/>
            </w:tcBorders>
          </w:tcPr>
          <w:p w14:paraId="3E0BDEE9" w14:textId="77777777" w:rsidR="00952D5A" w:rsidRPr="00B865EB" w:rsidRDefault="00952D5A" w:rsidP="00952D5A">
            <w:pPr>
              <w:rPr>
                <w:szCs w:val="24"/>
                <w:lang w:eastAsia="lt-LT"/>
              </w:rPr>
            </w:pPr>
            <w:r w:rsidRPr="00B865EB">
              <w:rPr>
                <w:szCs w:val="24"/>
                <w:lang w:eastAsia="lt-LT"/>
              </w:rPr>
              <w:lastRenderedPageBreak/>
              <w:t xml:space="preserve">1. Atnaujintas technologijų kabinetas, muzikos klasė, įsigytos </w:t>
            </w:r>
            <w:r w:rsidRPr="00B865EB">
              <w:rPr>
                <w:szCs w:val="24"/>
                <w:lang w:eastAsia="lt-LT"/>
              </w:rPr>
              <w:lastRenderedPageBreak/>
              <w:t>gamtos mokslų laboratorijos.</w:t>
            </w:r>
          </w:p>
          <w:p w14:paraId="687362B0" w14:textId="77777777" w:rsidR="00952D5A" w:rsidRPr="00B865EB" w:rsidRDefault="00952D5A" w:rsidP="00952D5A">
            <w:pPr>
              <w:rPr>
                <w:szCs w:val="24"/>
                <w:lang w:eastAsia="lt-LT"/>
              </w:rPr>
            </w:pPr>
            <w:r w:rsidRPr="00B865EB">
              <w:rPr>
                <w:szCs w:val="24"/>
                <w:lang w:eastAsia="lt-LT"/>
              </w:rPr>
              <w:t>2. Nupirkta 18 stacionarių kompiuterių pamokų ir ugdymo organizavimui.</w:t>
            </w:r>
          </w:p>
          <w:p w14:paraId="2D9DF62C" w14:textId="77777777" w:rsidR="00952D5A" w:rsidRPr="00B865EB" w:rsidRDefault="00952D5A" w:rsidP="00952D5A">
            <w:pPr>
              <w:rPr>
                <w:szCs w:val="24"/>
                <w:lang w:eastAsia="lt-LT"/>
              </w:rPr>
            </w:pPr>
            <w:r w:rsidRPr="00B865EB">
              <w:rPr>
                <w:szCs w:val="24"/>
                <w:lang w:eastAsia="lt-LT"/>
              </w:rPr>
              <w:t>3. Mokytojai, kurių kabinetuose įrengtos išmaniosios lentos, organizuos mažiausiai po vieną atvirą pamoką.</w:t>
            </w:r>
          </w:p>
          <w:p w14:paraId="349F8258" w14:textId="1FF9AF9B" w:rsidR="00952D5A" w:rsidRPr="00B865EB" w:rsidRDefault="00952D5A" w:rsidP="00952D5A">
            <w:pPr>
              <w:overflowPunct w:val="0"/>
              <w:textAlignment w:val="baseline"/>
              <w:rPr>
                <w:szCs w:val="24"/>
                <w:lang w:eastAsia="lt-LT"/>
              </w:rPr>
            </w:pPr>
            <w:r w:rsidRPr="00B865EB">
              <w:rPr>
                <w:szCs w:val="24"/>
                <w:lang w:eastAsia="lt-LT"/>
              </w:rPr>
              <w:t>4. Modernizuotos edukacinės bei laisvalaikio erdvės patogesniam mokinių bendravimui, poilsiui.</w:t>
            </w:r>
          </w:p>
        </w:tc>
        <w:tc>
          <w:tcPr>
            <w:tcW w:w="3301" w:type="dxa"/>
            <w:tcBorders>
              <w:top w:val="single" w:sz="4" w:space="0" w:color="auto"/>
              <w:left w:val="single" w:sz="4" w:space="0" w:color="auto"/>
              <w:bottom w:val="single" w:sz="4" w:space="0" w:color="auto"/>
              <w:right w:val="single" w:sz="4" w:space="0" w:color="auto"/>
            </w:tcBorders>
          </w:tcPr>
          <w:p w14:paraId="3B29B3BC" w14:textId="13D4B11E" w:rsidR="007E2753" w:rsidRPr="007E2753" w:rsidRDefault="00162913" w:rsidP="001967FA">
            <w:pPr>
              <w:spacing w:before="100" w:beforeAutospacing="1" w:after="100" w:afterAutospacing="1"/>
              <w:rPr>
                <w:szCs w:val="24"/>
                <w:lang w:eastAsia="lt-LT"/>
              </w:rPr>
            </w:pPr>
            <w:r w:rsidRPr="00162913">
              <w:rPr>
                <w:szCs w:val="24"/>
                <w:lang w:eastAsia="lt-LT"/>
              </w:rPr>
              <w:lastRenderedPageBreak/>
              <w:t>Mokymosi aplinkos gerinimas:</w:t>
            </w:r>
            <w:r w:rsidR="007E2753">
              <w:rPr>
                <w:b/>
                <w:bCs/>
                <w:szCs w:val="24"/>
                <w:lang w:eastAsia="lt-LT"/>
              </w:rPr>
              <w:t xml:space="preserve"> </w:t>
            </w:r>
            <w:r w:rsidR="007E2753">
              <w:t>į</w:t>
            </w:r>
            <w:r w:rsidR="001C1CE7" w:rsidRPr="00B865EB">
              <w:t xml:space="preserve">rengtos naujos spintos, pakeista indaplovė; muzikos klasėje pakeistos spintos, </w:t>
            </w:r>
            <w:r w:rsidR="001C1CE7" w:rsidRPr="00B865EB">
              <w:lastRenderedPageBreak/>
              <w:t>atnaujint</w:t>
            </w:r>
            <w:r w:rsidR="004B5EF5" w:rsidRPr="00B865EB">
              <w:t>as</w:t>
            </w:r>
            <w:r w:rsidR="001C1CE7" w:rsidRPr="00B865EB">
              <w:t xml:space="preserve"> styginių instrumentų inventorius</w:t>
            </w:r>
            <w:r w:rsidR="0078560D" w:rsidRPr="00B865EB">
              <w:t xml:space="preserve">; </w:t>
            </w:r>
            <w:r w:rsidR="007E2753">
              <w:t xml:space="preserve"> I</w:t>
            </w:r>
            <w:r w:rsidR="00173249" w:rsidRPr="00B865EB">
              <w:t>š</w:t>
            </w:r>
            <w:r w:rsidR="007E2753">
              <w:t xml:space="preserve"> </w:t>
            </w:r>
            <w:r w:rsidR="00173249" w:rsidRPr="00B865EB">
              <w:t>dalies įvykdyta</w:t>
            </w:r>
            <w:r>
              <w:t xml:space="preserve"> priemonių įsigijimo programa </w:t>
            </w:r>
            <w:r w:rsidR="00173249" w:rsidRPr="00B865EB">
              <w:t>(nupirkta 6 vnt.).</w:t>
            </w:r>
            <w:r w:rsidR="001967FA">
              <w:t xml:space="preserve"> </w:t>
            </w:r>
            <w:r w:rsidR="00453450" w:rsidRPr="00B865EB">
              <w:t>2023-2024 m.</w:t>
            </w:r>
            <w:r>
              <w:t xml:space="preserve"> </w:t>
            </w:r>
            <w:r w:rsidR="00453450" w:rsidRPr="00B865EB">
              <w:t xml:space="preserve">m. organizuotos </w:t>
            </w:r>
            <w:r w:rsidR="004B5EF5" w:rsidRPr="00B865EB">
              <w:t>9</w:t>
            </w:r>
            <w:r w:rsidR="00453450" w:rsidRPr="00B865EB">
              <w:t xml:space="preserve"> atviros dalykų pamokos, kurių metu integruotos </w:t>
            </w:r>
            <w:r w:rsidR="00453450" w:rsidRPr="00B865EB">
              <w:rPr>
                <w:i/>
                <w:iCs/>
              </w:rPr>
              <w:t xml:space="preserve">Informacinės </w:t>
            </w:r>
            <w:r w:rsidR="0078560D" w:rsidRPr="00B865EB">
              <w:rPr>
                <w:i/>
                <w:iCs/>
              </w:rPr>
              <w:t>technologijos</w:t>
            </w:r>
            <w:r w:rsidR="00453450" w:rsidRPr="00B865EB">
              <w:t xml:space="preserve"> ir naudotos skaitmeninės priemonės.</w:t>
            </w:r>
            <w:r w:rsidR="001967FA">
              <w:t xml:space="preserve"> M</w:t>
            </w:r>
            <w:r w:rsidR="00453450" w:rsidRPr="00B865EB">
              <w:t>odernizuotos 3 laisvalaikio erdvės, koridoriuose atnaujinti mi</w:t>
            </w:r>
            <w:r w:rsidR="00B31CF9" w:rsidRPr="00B865EB">
              <w:t>n</w:t>
            </w:r>
            <w:r w:rsidR="00453450" w:rsidRPr="00B865EB">
              <w:t>kštasuoliai, skirti patogesniam bendravimui</w:t>
            </w:r>
            <w:r w:rsidR="00B31CF9" w:rsidRPr="00B865EB">
              <w:t xml:space="preserve"> ir </w:t>
            </w:r>
            <w:r w:rsidR="00453450" w:rsidRPr="00B865EB">
              <w:t>poilsiui, įsigyti 3</w:t>
            </w:r>
            <w:r w:rsidR="007E2753" w:rsidRPr="007E2753">
              <w:rPr>
                <w:rFonts w:ascii="Arial" w:hAnsi="Arial" w:cs="Arial"/>
                <w:color w:val="000000"/>
                <w:spacing w:val="6"/>
                <w:szCs w:val="24"/>
              </w:rPr>
              <w:t xml:space="preserve"> </w:t>
            </w:r>
            <w:r w:rsidR="00B31CF9" w:rsidRPr="00B865EB">
              <w:t>slopinantys triukšmą ir sukuriantys ramią aplinką foteliai, skirti specialiųjų ugdymosi poreikių mokiniams.</w:t>
            </w:r>
          </w:p>
          <w:p w14:paraId="3E7A40A0" w14:textId="77777777" w:rsidR="00453450" w:rsidRDefault="00453450" w:rsidP="00453450">
            <w:pPr>
              <w:pStyle w:val="prastasiniatinklio"/>
              <w:spacing w:before="0" w:beforeAutospacing="0" w:after="0" w:afterAutospacing="0"/>
              <w:rPr>
                <w:lang w:val="lt-LT"/>
              </w:rPr>
            </w:pPr>
          </w:p>
          <w:p w14:paraId="66583BCA" w14:textId="280055EA" w:rsidR="007E2753" w:rsidRPr="00B865EB" w:rsidRDefault="007E2753" w:rsidP="00453450">
            <w:pPr>
              <w:pStyle w:val="prastasiniatinklio"/>
              <w:spacing w:before="0" w:beforeAutospacing="0" w:after="0" w:afterAutospacing="0"/>
              <w:rPr>
                <w:lang w:val="lt-LT"/>
              </w:rPr>
            </w:pPr>
          </w:p>
        </w:tc>
      </w:tr>
      <w:tr w:rsidR="00831616" w:rsidRPr="00B865EB" w14:paraId="21FC4E84" w14:textId="77777777" w:rsidTr="00F83BC2">
        <w:tc>
          <w:tcPr>
            <w:tcW w:w="1730" w:type="dxa"/>
            <w:tcBorders>
              <w:top w:val="single" w:sz="4" w:space="0" w:color="auto"/>
              <w:left w:val="single" w:sz="4" w:space="0" w:color="auto"/>
              <w:bottom w:val="single" w:sz="4" w:space="0" w:color="auto"/>
              <w:right w:val="single" w:sz="4" w:space="0" w:color="auto"/>
            </w:tcBorders>
          </w:tcPr>
          <w:p w14:paraId="66345B19" w14:textId="24E5ED94" w:rsidR="00831616" w:rsidRPr="00B865EB" w:rsidRDefault="00831616" w:rsidP="00831616">
            <w:pPr>
              <w:rPr>
                <w:szCs w:val="24"/>
                <w:lang w:eastAsia="lt-LT"/>
              </w:rPr>
            </w:pPr>
          </w:p>
        </w:tc>
        <w:tc>
          <w:tcPr>
            <w:tcW w:w="2027" w:type="dxa"/>
            <w:tcBorders>
              <w:top w:val="single" w:sz="4" w:space="0" w:color="auto"/>
              <w:left w:val="single" w:sz="4" w:space="0" w:color="auto"/>
              <w:bottom w:val="single" w:sz="4" w:space="0" w:color="auto"/>
              <w:right w:val="single" w:sz="4" w:space="0" w:color="auto"/>
            </w:tcBorders>
          </w:tcPr>
          <w:p w14:paraId="0197C0F4" w14:textId="479B1E4B" w:rsidR="00831616" w:rsidRPr="00B865EB" w:rsidRDefault="00831616" w:rsidP="00831616">
            <w:pPr>
              <w:overflowPunct w:val="0"/>
              <w:textAlignment w:val="baseline"/>
              <w:rPr>
                <w:szCs w:val="24"/>
                <w:lang w:eastAsia="lt-LT"/>
              </w:rPr>
            </w:pPr>
          </w:p>
        </w:tc>
        <w:tc>
          <w:tcPr>
            <w:tcW w:w="2610" w:type="dxa"/>
            <w:tcBorders>
              <w:top w:val="single" w:sz="4" w:space="0" w:color="auto"/>
              <w:left w:val="single" w:sz="4" w:space="0" w:color="auto"/>
              <w:bottom w:val="single" w:sz="4" w:space="0" w:color="auto"/>
              <w:right w:val="single" w:sz="4" w:space="0" w:color="auto"/>
            </w:tcBorders>
          </w:tcPr>
          <w:p w14:paraId="1E689266" w14:textId="45256B88" w:rsidR="00831616" w:rsidRPr="00B865EB" w:rsidRDefault="00831616" w:rsidP="00831616">
            <w:pPr>
              <w:overflowPunct w:val="0"/>
              <w:textAlignment w:val="baseline"/>
              <w:rPr>
                <w:szCs w:val="24"/>
                <w:lang w:eastAsia="lt-LT"/>
              </w:rPr>
            </w:pPr>
          </w:p>
        </w:tc>
        <w:tc>
          <w:tcPr>
            <w:tcW w:w="3301" w:type="dxa"/>
            <w:tcBorders>
              <w:top w:val="single" w:sz="4" w:space="0" w:color="auto"/>
              <w:left w:val="single" w:sz="4" w:space="0" w:color="auto"/>
              <w:bottom w:val="single" w:sz="4" w:space="0" w:color="auto"/>
              <w:right w:val="single" w:sz="4" w:space="0" w:color="auto"/>
            </w:tcBorders>
          </w:tcPr>
          <w:p w14:paraId="2CC523D4" w14:textId="528EA38E" w:rsidR="00960E64" w:rsidRPr="00B865EB" w:rsidRDefault="00960E64" w:rsidP="00831616">
            <w:pPr>
              <w:spacing w:after="46"/>
              <w:rPr>
                <w:szCs w:val="24"/>
                <w:lang w:eastAsia="lt-LT"/>
              </w:rPr>
            </w:pPr>
          </w:p>
        </w:tc>
      </w:tr>
    </w:tbl>
    <w:p w14:paraId="675CD0E7" w14:textId="77777777" w:rsidR="003553D2" w:rsidRPr="00B865EB" w:rsidRDefault="003553D2" w:rsidP="003553D2">
      <w:pPr>
        <w:jc w:val="center"/>
        <w:rPr>
          <w:lang w:eastAsia="lt-LT"/>
        </w:rPr>
      </w:pPr>
    </w:p>
    <w:p w14:paraId="6EC71B89" w14:textId="77777777" w:rsidR="003553D2" w:rsidRPr="00B865EB" w:rsidRDefault="003553D2" w:rsidP="003553D2">
      <w:pPr>
        <w:tabs>
          <w:tab w:val="left" w:pos="284"/>
        </w:tabs>
        <w:rPr>
          <w:b/>
          <w:szCs w:val="24"/>
          <w:lang w:eastAsia="lt-LT"/>
        </w:rPr>
      </w:pPr>
      <w:r w:rsidRPr="00B865EB">
        <w:rPr>
          <w:b/>
          <w:szCs w:val="24"/>
          <w:lang w:eastAsia="lt-LT"/>
        </w:rPr>
        <w:t>2.</w:t>
      </w:r>
      <w:r w:rsidRPr="00B865EB">
        <w:rPr>
          <w:b/>
          <w:szCs w:val="24"/>
          <w:lang w:eastAsia="lt-LT"/>
        </w:rPr>
        <w:tab/>
        <w:t>Užduotys, neįvykdytos ar įvykdytos iš dalies dėl numatytų rizikų (jei tokių buvo)</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962"/>
      </w:tblGrid>
      <w:tr w:rsidR="00BE2155" w:rsidRPr="00B865EB" w14:paraId="61BE67A9" w14:textId="77777777" w:rsidTr="009C61B4">
        <w:tc>
          <w:tcPr>
            <w:tcW w:w="4394" w:type="dxa"/>
            <w:tcBorders>
              <w:top w:val="single" w:sz="4" w:space="0" w:color="auto"/>
              <w:left w:val="single" w:sz="4" w:space="0" w:color="auto"/>
              <w:bottom w:val="single" w:sz="4" w:space="0" w:color="auto"/>
              <w:right w:val="single" w:sz="4" w:space="0" w:color="auto"/>
            </w:tcBorders>
            <w:vAlign w:val="center"/>
            <w:hideMark/>
          </w:tcPr>
          <w:p w14:paraId="67784D01" w14:textId="77777777" w:rsidR="003553D2" w:rsidRPr="00B865EB" w:rsidRDefault="003553D2" w:rsidP="00BC6AE8">
            <w:pPr>
              <w:jc w:val="center"/>
              <w:rPr>
                <w:szCs w:val="24"/>
                <w:lang w:eastAsia="lt-LT"/>
              </w:rPr>
            </w:pPr>
            <w:r w:rsidRPr="00B865EB">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D2F117C" w14:textId="77777777" w:rsidR="003553D2" w:rsidRPr="00B865EB" w:rsidRDefault="003553D2" w:rsidP="00BC6AE8">
            <w:pPr>
              <w:jc w:val="center"/>
              <w:rPr>
                <w:szCs w:val="24"/>
                <w:lang w:eastAsia="lt-LT"/>
              </w:rPr>
            </w:pPr>
            <w:r w:rsidRPr="00B865EB">
              <w:rPr>
                <w:szCs w:val="24"/>
                <w:lang w:eastAsia="lt-LT"/>
              </w:rPr>
              <w:t xml:space="preserve">Priežastys, rizikos </w:t>
            </w:r>
          </w:p>
        </w:tc>
      </w:tr>
      <w:tr w:rsidR="00BE2155" w:rsidRPr="00B865EB" w14:paraId="4E0241B4" w14:textId="77777777" w:rsidTr="009C61B4">
        <w:tc>
          <w:tcPr>
            <w:tcW w:w="4394" w:type="dxa"/>
            <w:tcBorders>
              <w:top w:val="single" w:sz="4" w:space="0" w:color="auto"/>
              <w:left w:val="single" w:sz="4" w:space="0" w:color="auto"/>
              <w:bottom w:val="single" w:sz="4" w:space="0" w:color="auto"/>
              <w:right w:val="single" w:sz="4" w:space="0" w:color="auto"/>
            </w:tcBorders>
          </w:tcPr>
          <w:p w14:paraId="609B9F46" w14:textId="07DF01ED" w:rsidR="009C61B4" w:rsidRPr="00B865EB" w:rsidRDefault="00723AD5" w:rsidP="00A30EC4">
            <w:pPr>
              <w:rPr>
                <w:szCs w:val="24"/>
                <w:lang w:eastAsia="lt-LT"/>
              </w:rPr>
            </w:pPr>
            <w:r w:rsidRPr="00B865EB">
              <w:rPr>
                <w:szCs w:val="24"/>
                <w:lang w:eastAsia="lt-LT"/>
              </w:rPr>
              <w:t>2.1.</w:t>
            </w:r>
            <w:r w:rsidR="00954126" w:rsidRPr="00B865EB">
              <w:rPr>
                <w:szCs w:val="24"/>
                <w:lang w:eastAsia="lt-LT"/>
              </w:rPr>
              <w:t xml:space="preserve"> Kurti edukacines ir rekreacines aplinkas mokiniams bei darbuotojams</w:t>
            </w:r>
          </w:p>
        </w:tc>
        <w:tc>
          <w:tcPr>
            <w:tcW w:w="4962" w:type="dxa"/>
            <w:tcBorders>
              <w:top w:val="single" w:sz="4" w:space="0" w:color="auto"/>
              <w:left w:val="single" w:sz="4" w:space="0" w:color="auto"/>
              <w:bottom w:val="single" w:sz="4" w:space="0" w:color="auto"/>
              <w:right w:val="single" w:sz="4" w:space="0" w:color="auto"/>
            </w:tcBorders>
          </w:tcPr>
          <w:p w14:paraId="4D3A3B50" w14:textId="7C661051" w:rsidR="00BC67B3" w:rsidRPr="00B865EB" w:rsidRDefault="00954126" w:rsidP="009C61B4">
            <w:pPr>
              <w:rPr>
                <w:szCs w:val="24"/>
                <w:lang w:eastAsia="lt-LT"/>
              </w:rPr>
            </w:pPr>
            <w:r w:rsidRPr="00B865EB">
              <w:rPr>
                <w:szCs w:val="24"/>
                <w:lang w:eastAsia="lt-LT"/>
              </w:rPr>
              <w:t>Gamtos mokslų laboratorijų atnaujinimas(atidedamas, nes III g.</w:t>
            </w:r>
            <w:r w:rsidR="007E2753">
              <w:rPr>
                <w:szCs w:val="24"/>
                <w:lang w:eastAsia="lt-LT"/>
              </w:rPr>
              <w:t xml:space="preserve"> </w:t>
            </w:r>
            <w:r w:rsidRPr="00B865EB">
              <w:rPr>
                <w:szCs w:val="24"/>
                <w:lang w:eastAsia="lt-LT"/>
              </w:rPr>
              <w:t>kl. mokiniai nepasirinko chemijos. Fizikos klasės rekonstrukcija perkeliama į kitus metus). Rizikos – mokinių motyvacijos mažėjimas dėl ne modernios klasės.</w:t>
            </w:r>
          </w:p>
        </w:tc>
      </w:tr>
      <w:tr w:rsidR="00723AD5" w:rsidRPr="00B865EB" w14:paraId="0A0115D6" w14:textId="77777777" w:rsidTr="009C61B4">
        <w:tc>
          <w:tcPr>
            <w:tcW w:w="4394" w:type="dxa"/>
            <w:tcBorders>
              <w:top w:val="single" w:sz="4" w:space="0" w:color="auto"/>
              <w:left w:val="single" w:sz="4" w:space="0" w:color="auto"/>
              <w:bottom w:val="single" w:sz="4" w:space="0" w:color="auto"/>
              <w:right w:val="single" w:sz="4" w:space="0" w:color="auto"/>
            </w:tcBorders>
          </w:tcPr>
          <w:p w14:paraId="2C13F55C" w14:textId="4ED7E42E" w:rsidR="00723AD5" w:rsidRPr="00B865EB" w:rsidRDefault="00723AD5" w:rsidP="00A30EC4">
            <w:pPr>
              <w:rPr>
                <w:szCs w:val="24"/>
                <w:lang w:eastAsia="lt-LT"/>
              </w:rPr>
            </w:pPr>
          </w:p>
        </w:tc>
        <w:tc>
          <w:tcPr>
            <w:tcW w:w="4962" w:type="dxa"/>
            <w:tcBorders>
              <w:top w:val="single" w:sz="4" w:space="0" w:color="auto"/>
              <w:left w:val="single" w:sz="4" w:space="0" w:color="auto"/>
              <w:bottom w:val="single" w:sz="4" w:space="0" w:color="auto"/>
              <w:right w:val="single" w:sz="4" w:space="0" w:color="auto"/>
            </w:tcBorders>
          </w:tcPr>
          <w:p w14:paraId="14B8A0E4" w14:textId="1B91B622" w:rsidR="00723AD5" w:rsidRPr="00B865EB" w:rsidRDefault="00954126" w:rsidP="009C61B4">
            <w:pPr>
              <w:rPr>
                <w:szCs w:val="24"/>
                <w:lang w:eastAsia="lt-LT"/>
              </w:rPr>
            </w:pPr>
            <w:r w:rsidRPr="00B865EB">
              <w:rPr>
                <w:szCs w:val="24"/>
                <w:lang w:eastAsia="lt-LT"/>
              </w:rPr>
              <w:t>Lėšų perskirstymas, nes lėšos buvo perplanuotos dėl parengto naujo projekto: Neringos gimnazijos sporto salės ir lauko futbolo aikštyno atnaujinimas(kompiuterių atnaujinimas perkeliamas į 2025 m.). Rizikos nėra.</w:t>
            </w:r>
          </w:p>
        </w:tc>
      </w:tr>
      <w:tr w:rsidR="00723AD5" w:rsidRPr="00B865EB" w14:paraId="33E44F11" w14:textId="77777777" w:rsidTr="009C61B4">
        <w:tc>
          <w:tcPr>
            <w:tcW w:w="4394" w:type="dxa"/>
            <w:tcBorders>
              <w:top w:val="single" w:sz="4" w:space="0" w:color="auto"/>
              <w:left w:val="single" w:sz="4" w:space="0" w:color="auto"/>
              <w:bottom w:val="single" w:sz="4" w:space="0" w:color="auto"/>
              <w:right w:val="single" w:sz="4" w:space="0" w:color="auto"/>
            </w:tcBorders>
          </w:tcPr>
          <w:p w14:paraId="598E0EBC" w14:textId="2BE1D967" w:rsidR="00723AD5" w:rsidRPr="00B865EB" w:rsidRDefault="00723AD5" w:rsidP="00A30EC4">
            <w:pPr>
              <w:rPr>
                <w:szCs w:val="24"/>
                <w:lang w:eastAsia="lt-LT"/>
              </w:rPr>
            </w:pPr>
          </w:p>
        </w:tc>
        <w:tc>
          <w:tcPr>
            <w:tcW w:w="4962" w:type="dxa"/>
            <w:tcBorders>
              <w:top w:val="single" w:sz="4" w:space="0" w:color="auto"/>
              <w:left w:val="single" w:sz="4" w:space="0" w:color="auto"/>
              <w:bottom w:val="single" w:sz="4" w:space="0" w:color="auto"/>
              <w:right w:val="single" w:sz="4" w:space="0" w:color="auto"/>
            </w:tcBorders>
          </w:tcPr>
          <w:p w14:paraId="39D823DB" w14:textId="77777777" w:rsidR="00723AD5" w:rsidRPr="00B865EB" w:rsidRDefault="00723AD5" w:rsidP="009C61B4">
            <w:pPr>
              <w:rPr>
                <w:szCs w:val="24"/>
                <w:lang w:eastAsia="lt-LT"/>
              </w:rPr>
            </w:pPr>
          </w:p>
        </w:tc>
      </w:tr>
    </w:tbl>
    <w:p w14:paraId="6D4FCF6D" w14:textId="77777777" w:rsidR="009E2175" w:rsidRPr="00B865EB" w:rsidRDefault="009E2175" w:rsidP="003553D2">
      <w:pPr>
        <w:tabs>
          <w:tab w:val="left" w:pos="284"/>
        </w:tabs>
        <w:rPr>
          <w:b/>
          <w:szCs w:val="24"/>
          <w:lang w:eastAsia="lt-LT"/>
        </w:rPr>
      </w:pPr>
    </w:p>
    <w:p w14:paraId="4816ACF8" w14:textId="2007FBB3" w:rsidR="003553D2" w:rsidRPr="00B865EB" w:rsidRDefault="003553D2" w:rsidP="003553D2">
      <w:pPr>
        <w:tabs>
          <w:tab w:val="left" w:pos="284"/>
        </w:tabs>
        <w:rPr>
          <w:b/>
          <w:szCs w:val="24"/>
          <w:lang w:eastAsia="lt-LT"/>
        </w:rPr>
      </w:pPr>
      <w:r w:rsidRPr="00B865EB">
        <w:rPr>
          <w:b/>
          <w:szCs w:val="24"/>
          <w:lang w:eastAsia="lt-LT"/>
        </w:rPr>
        <w:t>3.</w:t>
      </w:r>
      <w:r w:rsidRPr="00B865EB">
        <w:rPr>
          <w:b/>
          <w:szCs w:val="24"/>
          <w:lang w:eastAsia="lt-LT"/>
        </w:rPr>
        <w:tab/>
        <w:t>Veiklos, kurios nebuvo planuotos ir nustatytos, bet įvykdytos</w:t>
      </w:r>
    </w:p>
    <w:p w14:paraId="28F6833B" w14:textId="77777777" w:rsidR="003553D2" w:rsidRPr="00B865EB" w:rsidRDefault="003553D2" w:rsidP="003553D2">
      <w:pPr>
        <w:tabs>
          <w:tab w:val="left" w:pos="284"/>
        </w:tabs>
        <w:rPr>
          <w:sz w:val="20"/>
          <w:lang w:eastAsia="lt-LT"/>
        </w:rPr>
      </w:pPr>
      <w:r w:rsidRPr="00B865EB">
        <w:rPr>
          <w:sz w:val="20"/>
          <w:lang w:eastAsia="lt-LT"/>
        </w:rPr>
        <w:t>(pildoma, jei buvo atlikta papildomų, svarių įstaigos veiklos rezultatams)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245"/>
      </w:tblGrid>
      <w:tr w:rsidR="00BE2155" w:rsidRPr="00B865EB" w14:paraId="6E0B3C30" w14:textId="77777777" w:rsidTr="004773FB">
        <w:tc>
          <w:tcPr>
            <w:tcW w:w="4423" w:type="dxa"/>
            <w:tcBorders>
              <w:top w:val="single" w:sz="4" w:space="0" w:color="auto"/>
              <w:left w:val="single" w:sz="4" w:space="0" w:color="auto"/>
              <w:bottom w:val="single" w:sz="4" w:space="0" w:color="auto"/>
              <w:right w:val="single" w:sz="4" w:space="0" w:color="auto"/>
            </w:tcBorders>
            <w:vAlign w:val="center"/>
            <w:hideMark/>
          </w:tcPr>
          <w:p w14:paraId="14153FCF" w14:textId="77777777" w:rsidR="003553D2" w:rsidRPr="00B865EB" w:rsidRDefault="003553D2" w:rsidP="00BC6AE8">
            <w:pPr>
              <w:rPr>
                <w:sz w:val="22"/>
                <w:szCs w:val="22"/>
                <w:lang w:eastAsia="lt-LT"/>
              </w:rPr>
            </w:pPr>
            <w:r w:rsidRPr="00B865EB">
              <w:rPr>
                <w:sz w:val="22"/>
                <w:szCs w:val="22"/>
                <w:lang w:eastAsia="lt-LT"/>
              </w:rPr>
              <w:t>Užduotys / veiklos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3DA5B8" w14:textId="77777777" w:rsidR="003553D2" w:rsidRPr="00B865EB" w:rsidRDefault="003553D2" w:rsidP="00BC6AE8">
            <w:pPr>
              <w:rPr>
                <w:sz w:val="22"/>
                <w:szCs w:val="22"/>
                <w:lang w:eastAsia="lt-LT"/>
              </w:rPr>
            </w:pPr>
            <w:r w:rsidRPr="00B865EB">
              <w:rPr>
                <w:sz w:val="22"/>
                <w:szCs w:val="22"/>
                <w:lang w:eastAsia="lt-LT"/>
              </w:rPr>
              <w:t>Poveikis švietimo įstaigos veiklai</w:t>
            </w:r>
          </w:p>
        </w:tc>
      </w:tr>
      <w:tr w:rsidR="00BE2155" w:rsidRPr="00B865EB" w14:paraId="06969D42" w14:textId="77777777" w:rsidTr="004773FB">
        <w:tc>
          <w:tcPr>
            <w:tcW w:w="4423" w:type="dxa"/>
            <w:tcBorders>
              <w:top w:val="single" w:sz="4" w:space="0" w:color="auto"/>
              <w:left w:val="single" w:sz="4" w:space="0" w:color="auto"/>
              <w:bottom w:val="single" w:sz="4" w:space="0" w:color="auto"/>
              <w:right w:val="single" w:sz="4" w:space="0" w:color="auto"/>
            </w:tcBorders>
          </w:tcPr>
          <w:p w14:paraId="2FB703B8" w14:textId="34386807" w:rsidR="00762C02" w:rsidRPr="00B865EB" w:rsidRDefault="00723AD5" w:rsidP="00723AD5">
            <w:pPr>
              <w:rPr>
                <w:sz w:val="22"/>
                <w:szCs w:val="22"/>
                <w:lang w:eastAsia="lt-LT"/>
              </w:rPr>
            </w:pPr>
            <w:r w:rsidRPr="00B865EB">
              <w:rPr>
                <w:sz w:val="22"/>
                <w:szCs w:val="22"/>
                <w:lang w:eastAsia="lt-LT"/>
              </w:rPr>
              <w:t>3.1.</w:t>
            </w:r>
            <w:r w:rsidR="007E2753" w:rsidRPr="0064084F">
              <w:rPr>
                <w:sz w:val="22"/>
                <w:szCs w:val="22"/>
                <w:lang w:eastAsia="lt-LT"/>
              </w:rPr>
              <w:t xml:space="preserve">Ugdymo </w:t>
            </w:r>
            <w:r w:rsidR="007E2753">
              <w:rPr>
                <w:sz w:val="22"/>
                <w:szCs w:val="22"/>
                <w:lang w:eastAsia="lt-LT"/>
              </w:rPr>
              <w:t>k</w:t>
            </w:r>
            <w:r w:rsidR="00CB7B18" w:rsidRPr="00B865EB">
              <w:rPr>
                <w:sz w:val="22"/>
                <w:szCs w:val="22"/>
                <w:lang w:eastAsia="lt-LT"/>
              </w:rPr>
              <w:t>lasterio</w:t>
            </w:r>
            <w:r w:rsidR="001967FA">
              <w:rPr>
                <w:sz w:val="22"/>
                <w:szCs w:val="22"/>
                <w:lang w:eastAsia="lt-LT"/>
              </w:rPr>
              <w:t xml:space="preserve"> </w:t>
            </w:r>
            <w:r w:rsidR="007E2753">
              <w:rPr>
                <w:sz w:val="22"/>
                <w:szCs w:val="22"/>
                <w:lang w:eastAsia="lt-LT"/>
              </w:rPr>
              <w:t xml:space="preserve"> </w:t>
            </w:r>
            <w:r w:rsidR="00CB7B18" w:rsidRPr="00B865EB">
              <w:rPr>
                <w:sz w:val="22"/>
                <w:szCs w:val="22"/>
                <w:lang w:eastAsia="lt-LT"/>
              </w:rPr>
              <w:t>veiklos organizavimas</w:t>
            </w:r>
          </w:p>
          <w:p w14:paraId="4010EE0E" w14:textId="04A74B46" w:rsidR="003553D2" w:rsidRPr="00B865EB" w:rsidRDefault="003553D2" w:rsidP="00521FA7">
            <w:pPr>
              <w:rPr>
                <w:sz w:val="22"/>
                <w:szCs w:val="22"/>
                <w:lang w:eastAsia="lt-LT"/>
              </w:rPr>
            </w:pPr>
          </w:p>
        </w:tc>
        <w:tc>
          <w:tcPr>
            <w:tcW w:w="5245" w:type="dxa"/>
            <w:tcBorders>
              <w:top w:val="single" w:sz="4" w:space="0" w:color="auto"/>
              <w:left w:val="single" w:sz="4" w:space="0" w:color="auto"/>
              <w:bottom w:val="single" w:sz="4" w:space="0" w:color="auto"/>
              <w:right w:val="single" w:sz="4" w:space="0" w:color="auto"/>
            </w:tcBorders>
          </w:tcPr>
          <w:p w14:paraId="64896939" w14:textId="4DBB817C" w:rsidR="007E2753" w:rsidRPr="0064084F" w:rsidRDefault="001967FA" w:rsidP="001967FA">
            <w:pPr>
              <w:jc w:val="both"/>
              <w:rPr>
                <w:szCs w:val="24"/>
              </w:rPr>
            </w:pPr>
            <w:r w:rsidRPr="0064084F">
              <w:rPr>
                <w:szCs w:val="24"/>
              </w:rPr>
              <w:t>3.1.</w:t>
            </w:r>
            <w:r w:rsidR="00B31CF9" w:rsidRPr="0064084F">
              <w:rPr>
                <w:szCs w:val="24"/>
              </w:rPr>
              <w:t xml:space="preserve">Sustiprintas patirtinis ugdymas ir kompetencijomis grįstas mokymasis, skatinantis asmeninį mokinių </w:t>
            </w:r>
            <w:r w:rsidR="007E2753" w:rsidRPr="0064084F">
              <w:rPr>
                <w:szCs w:val="24"/>
              </w:rPr>
              <w:t xml:space="preserve">asmeninį </w:t>
            </w:r>
            <w:r w:rsidR="00B31CF9" w:rsidRPr="0064084F">
              <w:rPr>
                <w:szCs w:val="24"/>
              </w:rPr>
              <w:t>tobulėjimą</w:t>
            </w:r>
            <w:r w:rsidR="008C6A29" w:rsidRPr="0064084F">
              <w:rPr>
                <w:szCs w:val="24"/>
              </w:rPr>
              <w:t>, kūrybiškumą</w:t>
            </w:r>
            <w:r w:rsidR="00B31CF9" w:rsidRPr="0064084F">
              <w:rPr>
                <w:szCs w:val="24"/>
              </w:rPr>
              <w:t xml:space="preserve"> bei socialinę integraciją. Daugiau </w:t>
            </w:r>
            <w:r w:rsidR="008C6A29" w:rsidRPr="0064084F">
              <w:rPr>
                <w:szCs w:val="24"/>
              </w:rPr>
              <w:t xml:space="preserve"> ugdymo </w:t>
            </w:r>
            <w:r w:rsidR="00B31CF9" w:rsidRPr="0064084F">
              <w:rPr>
                <w:szCs w:val="24"/>
              </w:rPr>
              <w:t xml:space="preserve">veiklų organizuota </w:t>
            </w:r>
            <w:r w:rsidR="00954126" w:rsidRPr="0064084F">
              <w:rPr>
                <w:szCs w:val="24"/>
              </w:rPr>
              <w:t>netradicinėse</w:t>
            </w:r>
            <w:r w:rsidR="00B31CF9" w:rsidRPr="0064084F">
              <w:rPr>
                <w:szCs w:val="24"/>
              </w:rPr>
              <w:t xml:space="preserve"> erdvėse, </w:t>
            </w:r>
            <w:r w:rsidR="008C6A29" w:rsidRPr="0064084F">
              <w:rPr>
                <w:szCs w:val="24"/>
              </w:rPr>
              <w:t xml:space="preserve">taip pat </w:t>
            </w:r>
            <w:r w:rsidR="00B31CF9" w:rsidRPr="0064084F">
              <w:rPr>
                <w:szCs w:val="24"/>
              </w:rPr>
              <w:t>sustiprintas gamtamokslinis bei kūrybinių industrijų</w:t>
            </w:r>
            <w:r w:rsidR="004D0DEF" w:rsidRPr="0064084F">
              <w:rPr>
                <w:szCs w:val="24"/>
              </w:rPr>
              <w:t xml:space="preserve"> </w:t>
            </w:r>
            <w:r w:rsidR="008C6A29" w:rsidRPr="0064084F">
              <w:rPr>
                <w:szCs w:val="24"/>
              </w:rPr>
              <w:t xml:space="preserve">plėtojimas. </w:t>
            </w:r>
          </w:p>
        </w:tc>
      </w:tr>
      <w:tr w:rsidR="00BE2155" w:rsidRPr="00B865EB" w14:paraId="645DB0A9" w14:textId="77777777" w:rsidTr="004773FB">
        <w:tc>
          <w:tcPr>
            <w:tcW w:w="4423" w:type="dxa"/>
            <w:tcBorders>
              <w:top w:val="single" w:sz="4" w:space="0" w:color="auto"/>
              <w:left w:val="single" w:sz="4" w:space="0" w:color="auto"/>
              <w:bottom w:val="single" w:sz="4" w:space="0" w:color="auto"/>
              <w:right w:val="single" w:sz="4" w:space="0" w:color="auto"/>
            </w:tcBorders>
          </w:tcPr>
          <w:p w14:paraId="5B1B8F84" w14:textId="44BA56F0" w:rsidR="003553D2" w:rsidRPr="00B865EB" w:rsidRDefault="00723AD5" w:rsidP="00521FA7">
            <w:pPr>
              <w:rPr>
                <w:szCs w:val="24"/>
                <w:lang w:eastAsia="lt-LT"/>
              </w:rPr>
            </w:pPr>
            <w:r w:rsidRPr="00B865EB">
              <w:rPr>
                <w:szCs w:val="24"/>
                <w:lang w:eastAsia="lt-LT"/>
              </w:rPr>
              <w:t>3.2.</w:t>
            </w:r>
            <w:r w:rsidR="00A6507B" w:rsidRPr="00B865EB">
              <w:rPr>
                <w:szCs w:val="24"/>
                <w:lang w:eastAsia="lt-LT"/>
              </w:rPr>
              <w:t>Mokinių gyvenamųjų patalpų įrengimas atvykstantiems mokytis į vyresn</w:t>
            </w:r>
            <w:r w:rsidR="00954126" w:rsidRPr="00B865EB">
              <w:rPr>
                <w:szCs w:val="24"/>
                <w:lang w:eastAsia="lt-LT"/>
              </w:rPr>
              <w:t>e</w:t>
            </w:r>
            <w:r w:rsidR="00A6507B" w:rsidRPr="00B865EB">
              <w:rPr>
                <w:szCs w:val="24"/>
                <w:lang w:eastAsia="lt-LT"/>
              </w:rPr>
              <w:t>s klases</w:t>
            </w:r>
          </w:p>
        </w:tc>
        <w:tc>
          <w:tcPr>
            <w:tcW w:w="5245" w:type="dxa"/>
            <w:tcBorders>
              <w:top w:val="single" w:sz="4" w:space="0" w:color="auto"/>
              <w:left w:val="single" w:sz="4" w:space="0" w:color="auto"/>
              <w:bottom w:val="single" w:sz="4" w:space="0" w:color="auto"/>
              <w:right w:val="single" w:sz="4" w:space="0" w:color="auto"/>
            </w:tcBorders>
          </w:tcPr>
          <w:p w14:paraId="4B5DB10A" w14:textId="7E6DB66B" w:rsidR="003553D2" w:rsidRPr="00B865EB" w:rsidRDefault="00F94C05" w:rsidP="00BC6AE8">
            <w:pPr>
              <w:rPr>
                <w:szCs w:val="24"/>
                <w:lang w:eastAsia="lt-LT"/>
              </w:rPr>
            </w:pPr>
            <w:r w:rsidRPr="00B865EB">
              <w:rPr>
                <w:szCs w:val="24"/>
                <w:lang w:eastAsia="lt-LT"/>
              </w:rPr>
              <w:t>3.2.</w:t>
            </w:r>
            <w:r w:rsidR="00A6507B" w:rsidRPr="00B865EB">
              <w:rPr>
                <w:szCs w:val="24"/>
                <w:lang w:eastAsia="lt-LT"/>
              </w:rPr>
              <w:t xml:space="preserve">Įrengta </w:t>
            </w:r>
            <w:r w:rsidR="00916DB1">
              <w:rPr>
                <w:szCs w:val="24"/>
                <w:lang w:eastAsia="lt-LT"/>
              </w:rPr>
              <w:t>gimnazijos</w:t>
            </w:r>
            <w:r w:rsidR="00A6507B" w:rsidRPr="00B865EB">
              <w:rPr>
                <w:szCs w:val="24"/>
                <w:lang w:eastAsia="lt-LT"/>
              </w:rPr>
              <w:t xml:space="preserve"> gyvenamosiose patalpose 8 miegamos vietos su patogiomis vietomis namų ruošai.</w:t>
            </w:r>
            <w:r w:rsidR="00FF29D0">
              <w:rPr>
                <w:szCs w:val="24"/>
                <w:lang w:eastAsia="lt-LT"/>
              </w:rPr>
              <w:t xml:space="preserve"> Sukomplektuota III g. kl.</w:t>
            </w:r>
          </w:p>
        </w:tc>
      </w:tr>
      <w:tr w:rsidR="004E2B6D" w:rsidRPr="00B865EB" w14:paraId="42B2490C" w14:textId="77777777" w:rsidTr="004773FB">
        <w:tc>
          <w:tcPr>
            <w:tcW w:w="4423" w:type="dxa"/>
            <w:tcBorders>
              <w:top w:val="single" w:sz="4" w:space="0" w:color="auto"/>
              <w:left w:val="single" w:sz="4" w:space="0" w:color="auto"/>
              <w:bottom w:val="single" w:sz="4" w:space="0" w:color="auto"/>
              <w:right w:val="single" w:sz="4" w:space="0" w:color="auto"/>
            </w:tcBorders>
          </w:tcPr>
          <w:p w14:paraId="6CCC48B6" w14:textId="7930C51A" w:rsidR="006F4EA3" w:rsidRPr="00B865EB" w:rsidRDefault="00723AD5" w:rsidP="006F4EA3">
            <w:pPr>
              <w:rPr>
                <w:szCs w:val="24"/>
                <w:lang w:eastAsia="lt-LT"/>
              </w:rPr>
            </w:pPr>
            <w:r w:rsidRPr="00B865EB">
              <w:rPr>
                <w:szCs w:val="24"/>
                <w:lang w:eastAsia="lt-LT"/>
              </w:rPr>
              <w:lastRenderedPageBreak/>
              <w:t>3.3.</w:t>
            </w:r>
            <w:r w:rsidR="006F4EA3" w:rsidRPr="00B865EB">
              <w:t xml:space="preserve"> </w:t>
            </w:r>
            <w:r w:rsidR="006F4EA3" w:rsidRPr="00B865EB">
              <w:rPr>
                <w:szCs w:val="24"/>
                <w:lang w:eastAsia="lt-LT"/>
              </w:rPr>
              <w:t>Neringos savivaldybės administracijos vykd</w:t>
            </w:r>
            <w:r w:rsidR="00F94C05" w:rsidRPr="00B865EB">
              <w:rPr>
                <w:szCs w:val="24"/>
                <w:lang w:eastAsia="lt-LT"/>
              </w:rPr>
              <w:t>yto</w:t>
            </w:r>
            <w:r w:rsidR="006F4EA3" w:rsidRPr="00B865EB">
              <w:rPr>
                <w:szCs w:val="24"/>
                <w:lang w:eastAsia="lt-LT"/>
              </w:rPr>
              <w:t xml:space="preserve"> projekt</w:t>
            </w:r>
            <w:r w:rsidR="00F94C05" w:rsidRPr="00B865EB">
              <w:rPr>
                <w:szCs w:val="24"/>
                <w:lang w:eastAsia="lt-LT"/>
              </w:rPr>
              <w:t>o</w:t>
            </w:r>
            <w:r w:rsidR="006F4EA3" w:rsidRPr="00B865EB">
              <w:rPr>
                <w:szCs w:val="24"/>
                <w:lang w:eastAsia="lt-LT"/>
              </w:rPr>
              <w:t xml:space="preserve"> „Atviros ekosistemos</w:t>
            </w:r>
          </w:p>
          <w:p w14:paraId="19049E86" w14:textId="740E59C9" w:rsidR="004E2B6D" w:rsidRPr="00B865EB" w:rsidRDefault="006F4EA3" w:rsidP="006F4EA3">
            <w:pPr>
              <w:rPr>
                <w:szCs w:val="24"/>
                <w:lang w:eastAsia="lt-LT"/>
              </w:rPr>
            </w:pPr>
            <w:r w:rsidRPr="00B865EB">
              <w:rPr>
                <w:szCs w:val="24"/>
                <w:lang w:eastAsia="lt-LT"/>
              </w:rPr>
              <w:t>atsiskaitymams negrynaisiais pinigais bendrojo ugdymo įstaigų valgyklose kūrimas“</w:t>
            </w:r>
          </w:p>
        </w:tc>
        <w:tc>
          <w:tcPr>
            <w:tcW w:w="5245" w:type="dxa"/>
            <w:tcBorders>
              <w:top w:val="single" w:sz="4" w:space="0" w:color="auto"/>
              <w:left w:val="single" w:sz="4" w:space="0" w:color="auto"/>
              <w:bottom w:val="single" w:sz="4" w:space="0" w:color="auto"/>
              <w:right w:val="single" w:sz="4" w:space="0" w:color="auto"/>
            </w:tcBorders>
          </w:tcPr>
          <w:p w14:paraId="1A849B3D" w14:textId="19A89747" w:rsidR="008C6A29" w:rsidRPr="0064084F" w:rsidRDefault="00F94C05" w:rsidP="008C6A29">
            <w:pPr>
              <w:rPr>
                <w:szCs w:val="24"/>
                <w:lang w:eastAsia="lt-LT"/>
              </w:rPr>
            </w:pPr>
            <w:r w:rsidRPr="0064084F">
              <w:rPr>
                <w:szCs w:val="24"/>
                <w:lang w:eastAsia="lt-LT"/>
              </w:rPr>
              <w:t>3.3.Mokiniai, gavo elektroninius mokinio pažymėjimu</w:t>
            </w:r>
            <w:r w:rsidR="008C6A29" w:rsidRPr="0064084F">
              <w:rPr>
                <w:szCs w:val="24"/>
                <w:lang w:eastAsia="lt-LT"/>
              </w:rPr>
              <w:t xml:space="preserve">, </w:t>
            </w:r>
            <w:r w:rsidRPr="0064084F">
              <w:rPr>
                <w:szCs w:val="24"/>
                <w:lang w:eastAsia="lt-LT"/>
              </w:rPr>
              <w:t xml:space="preserve"> </w:t>
            </w:r>
            <w:r w:rsidR="008C6A29" w:rsidRPr="0064084F">
              <w:t xml:space="preserve">leidžiančius </w:t>
            </w:r>
            <w:r w:rsidR="008C6A29" w:rsidRPr="0064084F">
              <w:rPr>
                <w:rStyle w:val="Grietas"/>
                <w:b w:val="0"/>
                <w:bCs w:val="0"/>
              </w:rPr>
              <w:t>atsiskaityti už maistą mokyklos valgykloje be grynųjų pinigų</w:t>
            </w:r>
            <w:r w:rsidR="0064084F" w:rsidRPr="0064084F">
              <w:rPr>
                <w:rStyle w:val="Grietas"/>
                <w:b w:val="0"/>
                <w:bCs w:val="0"/>
              </w:rPr>
              <w:t xml:space="preserve"> -</w:t>
            </w:r>
            <w:r w:rsidRPr="0064084F">
              <w:rPr>
                <w:szCs w:val="24"/>
                <w:lang w:eastAsia="lt-LT"/>
              </w:rPr>
              <w:t xml:space="preserve"> taip gerindami finansinį raštingumą, o tėvams patogi vaiko mitybos priežiūra.</w:t>
            </w:r>
          </w:p>
          <w:p w14:paraId="61422C81" w14:textId="2B6A5FE1" w:rsidR="008C6A29" w:rsidRPr="0064084F" w:rsidRDefault="008C6A29" w:rsidP="00BC6AE8">
            <w:pPr>
              <w:rPr>
                <w:szCs w:val="24"/>
                <w:lang w:eastAsia="lt-LT"/>
              </w:rPr>
            </w:pPr>
            <w:r w:rsidRPr="0064084F">
              <w:rPr>
                <w:rStyle w:val="Grietas"/>
                <w:b w:val="0"/>
                <w:bCs w:val="0"/>
              </w:rPr>
              <w:t>Ge</w:t>
            </w:r>
            <w:r w:rsidR="001967FA" w:rsidRPr="0064084F">
              <w:rPr>
                <w:rStyle w:val="Grietas"/>
                <w:b w:val="0"/>
                <w:bCs w:val="0"/>
              </w:rPr>
              <w:t>rėjo</w:t>
            </w:r>
            <w:r w:rsidRPr="0064084F">
              <w:rPr>
                <w:rStyle w:val="Grietas"/>
                <w:b w:val="0"/>
                <w:bCs w:val="0"/>
              </w:rPr>
              <w:t xml:space="preserve"> mokinių finansinis raštingumas</w:t>
            </w:r>
            <w:r w:rsidRPr="0064084F">
              <w:t xml:space="preserve"> – jie mokosi atsakingai valdyti išlaidas ir suprasti negrynųjų pinigų naudojimą.</w:t>
            </w:r>
            <w:r w:rsidRPr="0064084F">
              <w:br/>
            </w:r>
            <w:r w:rsidRPr="0064084F">
              <w:rPr>
                <w:rStyle w:val="Grietas"/>
                <w:b w:val="0"/>
                <w:bCs w:val="0"/>
              </w:rPr>
              <w:t>Tėvams suteik</w:t>
            </w:r>
            <w:r w:rsidR="001967FA" w:rsidRPr="0064084F">
              <w:rPr>
                <w:rStyle w:val="Grietas"/>
                <w:b w:val="0"/>
                <w:bCs w:val="0"/>
              </w:rPr>
              <w:t>ta</w:t>
            </w:r>
            <w:r w:rsidRPr="0064084F">
              <w:rPr>
                <w:rStyle w:val="Grietas"/>
                <w:b w:val="0"/>
                <w:bCs w:val="0"/>
              </w:rPr>
              <w:t xml:space="preserve"> patogi galimybė stebėti ir kontroliuoti vaiko mitybą</w:t>
            </w:r>
            <w:r w:rsidRPr="0064084F">
              <w:rPr>
                <w:b/>
                <w:bCs/>
              </w:rPr>
              <w:t>,</w:t>
            </w:r>
            <w:r w:rsidRPr="0064084F">
              <w:t xml:space="preserve"> užtikrinant sveikesnius pasirinkimus.</w:t>
            </w:r>
            <w:r w:rsidRPr="0064084F">
              <w:br/>
            </w:r>
            <w:r w:rsidR="001723F2" w:rsidRPr="0064084F">
              <w:rPr>
                <w:rStyle w:val="Grietas"/>
                <w:b w:val="0"/>
                <w:bCs w:val="0"/>
              </w:rPr>
              <w:t>Padidėjo</w:t>
            </w:r>
            <w:r w:rsidRPr="0064084F">
              <w:rPr>
                <w:rStyle w:val="Grietas"/>
                <w:b w:val="0"/>
                <w:bCs w:val="0"/>
              </w:rPr>
              <w:t xml:space="preserve"> atsiskaitymo greitis ir patogumas</w:t>
            </w:r>
            <w:r w:rsidRPr="0064084F">
              <w:rPr>
                <w:b/>
                <w:bCs/>
              </w:rPr>
              <w:t>,</w:t>
            </w:r>
            <w:r w:rsidRPr="0064084F">
              <w:t xml:space="preserve"> mažinant grynųjų pinigų naudojimą </w:t>
            </w:r>
            <w:r w:rsidR="00916DB1" w:rsidRPr="0064084F">
              <w:t>gimnazijos</w:t>
            </w:r>
            <w:r w:rsidRPr="0064084F">
              <w:t xml:space="preserve"> aplinkoje.</w:t>
            </w:r>
          </w:p>
        </w:tc>
      </w:tr>
      <w:tr w:rsidR="001C1CE7" w:rsidRPr="00B865EB" w14:paraId="62F68F79" w14:textId="77777777" w:rsidTr="004773FB">
        <w:tc>
          <w:tcPr>
            <w:tcW w:w="4423" w:type="dxa"/>
            <w:tcBorders>
              <w:top w:val="single" w:sz="4" w:space="0" w:color="auto"/>
              <w:left w:val="single" w:sz="4" w:space="0" w:color="auto"/>
              <w:bottom w:val="single" w:sz="4" w:space="0" w:color="auto"/>
              <w:right w:val="single" w:sz="4" w:space="0" w:color="auto"/>
            </w:tcBorders>
          </w:tcPr>
          <w:p w14:paraId="44ABF180" w14:textId="3277B8F0" w:rsidR="001C1CE7" w:rsidRPr="00B865EB" w:rsidRDefault="001C1CE7" w:rsidP="006F4EA3">
            <w:pPr>
              <w:rPr>
                <w:szCs w:val="24"/>
                <w:lang w:eastAsia="lt-LT"/>
              </w:rPr>
            </w:pPr>
            <w:r w:rsidRPr="00B865EB">
              <w:rPr>
                <w:szCs w:val="24"/>
                <w:lang w:eastAsia="lt-LT"/>
              </w:rPr>
              <w:t xml:space="preserve">3.4. </w:t>
            </w:r>
            <w:r w:rsidR="00065A81" w:rsidRPr="00B865EB">
              <w:rPr>
                <w:szCs w:val="24"/>
                <w:lang w:eastAsia="lt-LT"/>
              </w:rPr>
              <w:t xml:space="preserve">Parengti projektą NSA agentūrai: </w:t>
            </w:r>
            <w:r w:rsidRPr="00B865EB">
              <w:rPr>
                <w:szCs w:val="24"/>
                <w:lang w:eastAsia="lt-LT"/>
              </w:rPr>
              <w:t>Neringos gimnazijos sporto salės ir lauko futbolo aikštyno atnaujinimas</w:t>
            </w:r>
          </w:p>
        </w:tc>
        <w:tc>
          <w:tcPr>
            <w:tcW w:w="5245" w:type="dxa"/>
            <w:tcBorders>
              <w:top w:val="single" w:sz="4" w:space="0" w:color="auto"/>
              <w:left w:val="single" w:sz="4" w:space="0" w:color="auto"/>
              <w:bottom w:val="single" w:sz="4" w:space="0" w:color="auto"/>
              <w:right w:val="single" w:sz="4" w:space="0" w:color="auto"/>
            </w:tcBorders>
          </w:tcPr>
          <w:p w14:paraId="135C9CC3" w14:textId="122A7DF2" w:rsidR="001C1CE7" w:rsidRPr="00B865EB" w:rsidRDefault="00065A81" w:rsidP="00BC6AE8">
            <w:pPr>
              <w:rPr>
                <w:szCs w:val="24"/>
                <w:lang w:eastAsia="lt-LT"/>
              </w:rPr>
            </w:pPr>
            <w:r w:rsidRPr="00B865EB">
              <w:rPr>
                <w:szCs w:val="24"/>
                <w:lang w:eastAsia="lt-LT"/>
              </w:rPr>
              <w:t>Projektas parengtas ir gautas finansavimas, bet dėl viešųjų pirkimų procedūrų visi darbai persikelia į 2025 m. Projekto pabaiga 2025 m. birželis.</w:t>
            </w:r>
          </w:p>
        </w:tc>
      </w:tr>
    </w:tbl>
    <w:p w14:paraId="725A621F" w14:textId="77777777" w:rsidR="00A30EC4" w:rsidRPr="00B865EB" w:rsidRDefault="00A30EC4" w:rsidP="003553D2">
      <w:pPr>
        <w:tabs>
          <w:tab w:val="left" w:pos="284"/>
        </w:tabs>
        <w:rPr>
          <w:b/>
          <w:szCs w:val="24"/>
          <w:lang w:eastAsia="lt-LT"/>
        </w:rPr>
      </w:pPr>
    </w:p>
    <w:p w14:paraId="493B13B5" w14:textId="121608C0" w:rsidR="003553D2" w:rsidRPr="00B865EB" w:rsidRDefault="003553D2" w:rsidP="003553D2">
      <w:pPr>
        <w:tabs>
          <w:tab w:val="left" w:pos="284"/>
        </w:tabs>
        <w:rPr>
          <w:b/>
          <w:szCs w:val="24"/>
          <w:lang w:eastAsia="lt-LT"/>
        </w:rPr>
      </w:pPr>
      <w:r w:rsidRPr="00B865EB">
        <w:rPr>
          <w:b/>
          <w:szCs w:val="24"/>
          <w:lang w:eastAsia="lt-LT"/>
        </w:rPr>
        <w:t xml:space="preserve">4. Pakoreguotos praėjusių metų veiklos užduotys (jei tokių buvo) ir rezultatai </w:t>
      </w:r>
    </w:p>
    <w:p w14:paraId="7CCAB607" w14:textId="2BEA0284" w:rsidR="00EF7C90" w:rsidRPr="00B865EB" w:rsidRDefault="00521FA7" w:rsidP="003553D2">
      <w:pPr>
        <w:tabs>
          <w:tab w:val="left" w:pos="284"/>
        </w:tabs>
        <w:rPr>
          <w:szCs w:val="24"/>
          <w:lang w:eastAsia="lt-LT"/>
        </w:rPr>
      </w:pPr>
      <w:r w:rsidRPr="00B865EB">
        <w:rPr>
          <w:szCs w:val="24"/>
          <w:lang w:eastAsia="lt-LT"/>
        </w:rPr>
        <w:t>Pakoreguotų 202</w:t>
      </w:r>
      <w:r w:rsidR="00952D5A" w:rsidRPr="00B865EB">
        <w:rPr>
          <w:szCs w:val="24"/>
          <w:lang w:eastAsia="lt-LT"/>
        </w:rPr>
        <w:t>4</w:t>
      </w:r>
      <w:r w:rsidR="00EF7C90" w:rsidRPr="00B865EB">
        <w:rPr>
          <w:szCs w:val="24"/>
          <w:lang w:eastAsia="lt-LT"/>
        </w:rPr>
        <w:t xml:space="preserve"> m. veiklos užduočių nebuvo.</w:t>
      </w:r>
    </w:p>
    <w:p w14:paraId="3025AC41" w14:textId="77777777" w:rsidR="00A30EC4" w:rsidRPr="00B865EB" w:rsidRDefault="00A30EC4" w:rsidP="00921F1F">
      <w:pPr>
        <w:rPr>
          <w:sz w:val="22"/>
          <w:szCs w:val="22"/>
          <w:lang w:eastAsia="lt-LT"/>
        </w:rPr>
      </w:pPr>
    </w:p>
    <w:p w14:paraId="1FDD7C12" w14:textId="77777777" w:rsidR="003553D2" w:rsidRPr="00B865EB" w:rsidRDefault="003553D2" w:rsidP="003553D2">
      <w:pPr>
        <w:jc w:val="center"/>
        <w:rPr>
          <w:b/>
          <w:szCs w:val="24"/>
          <w:lang w:eastAsia="lt-LT"/>
        </w:rPr>
      </w:pPr>
      <w:r w:rsidRPr="00B865EB">
        <w:rPr>
          <w:b/>
          <w:szCs w:val="24"/>
          <w:lang w:eastAsia="lt-LT"/>
        </w:rPr>
        <w:t>IV SKYRIUS</w:t>
      </w:r>
    </w:p>
    <w:p w14:paraId="0EED941C" w14:textId="77777777" w:rsidR="003553D2" w:rsidRPr="00B865EB" w:rsidRDefault="003553D2" w:rsidP="003553D2">
      <w:pPr>
        <w:jc w:val="center"/>
        <w:rPr>
          <w:b/>
          <w:szCs w:val="24"/>
          <w:lang w:eastAsia="lt-LT"/>
        </w:rPr>
      </w:pPr>
      <w:r w:rsidRPr="00B865EB">
        <w:rPr>
          <w:b/>
          <w:szCs w:val="24"/>
          <w:lang w:eastAsia="lt-LT"/>
        </w:rPr>
        <w:t>PASIEKTŲ REZULTATŲ VYKDANT UŽDUOTIS ĮSIVERTINIMAS IR KOMPETENCIJŲ TOBULINIMAS</w:t>
      </w:r>
    </w:p>
    <w:p w14:paraId="4B57BA48" w14:textId="77777777" w:rsidR="003553D2" w:rsidRPr="00B865EB" w:rsidRDefault="003553D2" w:rsidP="003553D2">
      <w:pPr>
        <w:jc w:val="center"/>
        <w:rPr>
          <w:b/>
          <w:sz w:val="22"/>
          <w:szCs w:val="22"/>
          <w:lang w:eastAsia="lt-LT"/>
        </w:rPr>
      </w:pPr>
    </w:p>
    <w:p w14:paraId="7F923A43" w14:textId="77777777" w:rsidR="003553D2" w:rsidRPr="00B865EB" w:rsidRDefault="003553D2" w:rsidP="003553D2">
      <w:pPr>
        <w:ind w:left="360" w:hanging="360"/>
        <w:rPr>
          <w:b/>
          <w:szCs w:val="24"/>
          <w:lang w:eastAsia="lt-LT"/>
        </w:rPr>
      </w:pPr>
      <w:r w:rsidRPr="00B865EB">
        <w:rPr>
          <w:b/>
          <w:szCs w:val="24"/>
          <w:lang w:eastAsia="lt-LT"/>
        </w:rPr>
        <w:t>6.</w:t>
      </w:r>
      <w:r w:rsidRPr="00B865EB">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BE2155" w:rsidRPr="00B865EB" w14:paraId="3F653D02" w14:textId="77777777" w:rsidTr="00BC6AE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7D221F0" w14:textId="77777777" w:rsidR="003553D2" w:rsidRPr="00B865EB" w:rsidRDefault="003553D2" w:rsidP="00BC6AE8">
            <w:pPr>
              <w:jc w:val="center"/>
              <w:rPr>
                <w:sz w:val="22"/>
                <w:szCs w:val="22"/>
                <w:lang w:eastAsia="lt-LT"/>
              </w:rPr>
            </w:pPr>
            <w:r w:rsidRPr="00B865EB">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6CC8EE" w14:textId="77777777" w:rsidR="003553D2" w:rsidRPr="00B865EB" w:rsidRDefault="003553D2" w:rsidP="00BC6AE8">
            <w:pPr>
              <w:jc w:val="center"/>
              <w:rPr>
                <w:sz w:val="22"/>
                <w:szCs w:val="22"/>
                <w:lang w:eastAsia="lt-LT"/>
              </w:rPr>
            </w:pPr>
            <w:r w:rsidRPr="00B865EB">
              <w:rPr>
                <w:sz w:val="22"/>
                <w:szCs w:val="22"/>
                <w:lang w:eastAsia="lt-LT"/>
              </w:rPr>
              <w:t>Pažymimas atitinkamas langelis</w:t>
            </w:r>
          </w:p>
        </w:tc>
      </w:tr>
      <w:tr w:rsidR="00BE2155" w:rsidRPr="00B865EB" w14:paraId="1CB41E53" w14:textId="77777777" w:rsidTr="00BC6AE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9E25ACE" w14:textId="77777777" w:rsidR="003553D2" w:rsidRPr="00B865EB" w:rsidRDefault="003553D2" w:rsidP="00BC6AE8">
            <w:pPr>
              <w:rPr>
                <w:sz w:val="22"/>
                <w:szCs w:val="22"/>
                <w:lang w:eastAsia="lt-LT"/>
              </w:rPr>
            </w:pPr>
            <w:r w:rsidRPr="00B865EB">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C26BF2" w14:textId="5658A9DB" w:rsidR="003553D2" w:rsidRPr="00B865EB" w:rsidRDefault="00723AD5" w:rsidP="007D7352">
            <w:pPr>
              <w:ind w:right="340"/>
              <w:jc w:val="right"/>
              <w:rPr>
                <w:sz w:val="22"/>
                <w:szCs w:val="22"/>
                <w:lang w:eastAsia="lt-LT"/>
              </w:rPr>
            </w:pPr>
            <w:r w:rsidRPr="00B865EB">
              <w:rPr>
                <w:color w:val="000000"/>
                <w:sz w:val="22"/>
                <w:szCs w:val="22"/>
                <w:lang w:eastAsia="lt-LT"/>
              </w:rPr>
              <w:t>Viršijantis lūkesčius</w:t>
            </w:r>
            <w:r w:rsidR="003553D2" w:rsidRPr="00B865EB">
              <w:rPr>
                <w:sz w:val="22"/>
                <w:szCs w:val="22"/>
                <w:lang w:eastAsia="lt-LT"/>
              </w:rPr>
              <w:t xml:space="preserve"> </w:t>
            </w:r>
            <w:r w:rsidR="009E2175" w:rsidRPr="00B865EB">
              <w:rPr>
                <w:rFonts w:ascii="Segoe UI Symbol" w:eastAsia="MS Gothic" w:hAnsi="Segoe UI Symbol" w:cs="Segoe UI Symbol"/>
                <w:b/>
                <w:sz w:val="22"/>
                <w:szCs w:val="22"/>
                <w:lang w:eastAsia="lt-LT"/>
              </w:rPr>
              <w:t>☒</w:t>
            </w:r>
          </w:p>
        </w:tc>
      </w:tr>
      <w:tr w:rsidR="00BE2155" w:rsidRPr="00B865EB" w14:paraId="160DB81A" w14:textId="77777777" w:rsidTr="00BC6AE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4FC0FEC" w14:textId="77777777" w:rsidR="003553D2" w:rsidRPr="00B865EB" w:rsidRDefault="003553D2" w:rsidP="00BC6AE8">
            <w:pPr>
              <w:rPr>
                <w:sz w:val="22"/>
                <w:szCs w:val="22"/>
                <w:lang w:eastAsia="lt-LT"/>
              </w:rPr>
            </w:pPr>
            <w:r w:rsidRPr="00B865EB">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FBAC4D" w14:textId="4FD85FBF" w:rsidR="003553D2" w:rsidRPr="00B865EB" w:rsidRDefault="00723AD5" w:rsidP="00BC6AE8">
            <w:pPr>
              <w:ind w:right="340"/>
              <w:jc w:val="right"/>
              <w:rPr>
                <w:sz w:val="22"/>
                <w:szCs w:val="22"/>
                <w:lang w:eastAsia="lt-LT"/>
              </w:rPr>
            </w:pPr>
            <w:r w:rsidRPr="00B865EB">
              <w:rPr>
                <w:color w:val="000000"/>
                <w:sz w:val="22"/>
                <w:szCs w:val="22"/>
                <w:lang w:eastAsia="lt-LT"/>
              </w:rPr>
              <w:t>Atitinkantis lūkesčius</w:t>
            </w:r>
            <w:r w:rsidR="003553D2" w:rsidRPr="00B865EB">
              <w:rPr>
                <w:sz w:val="22"/>
                <w:szCs w:val="22"/>
                <w:lang w:eastAsia="lt-LT"/>
              </w:rPr>
              <w:t xml:space="preserve"> </w:t>
            </w:r>
            <w:r w:rsidR="003553D2" w:rsidRPr="00B865EB">
              <w:rPr>
                <w:rFonts w:ascii="Segoe UI Symbol" w:eastAsia="MS Gothic" w:hAnsi="Segoe UI Symbol" w:cs="Segoe UI Symbol"/>
                <w:sz w:val="22"/>
                <w:szCs w:val="22"/>
                <w:lang w:eastAsia="lt-LT"/>
              </w:rPr>
              <w:t>☐</w:t>
            </w:r>
          </w:p>
        </w:tc>
      </w:tr>
      <w:tr w:rsidR="00BE2155" w:rsidRPr="00B865EB" w14:paraId="7FBF0F31" w14:textId="77777777" w:rsidTr="00BC6AE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75C84C7" w14:textId="77777777" w:rsidR="003553D2" w:rsidRPr="00B865EB" w:rsidRDefault="003553D2" w:rsidP="00BC6AE8">
            <w:pPr>
              <w:rPr>
                <w:sz w:val="22"/>
                <w:szCs w:val="22"/>
                <w:lang w:eastAsia="lt-LT"/>
              </w:rPr>
            </w:pPr>
            <w:r w:rsidRPr="00B865EB">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5E9D23" w14:textId="012289D5" w:rsidR="003553D2" w:rsidRPr="00B865EB" w:rsidRDefault="00723AD5" w:rsidP="00BC6AE8">
            <w:pPr>
              <w:ind w:right="340"/>
              <w:jc w:val="right"/>
              <w:rPr>
                <w:sz w:val="22"/>
                <w:szCs w:val="22"/>
                <w:lang w:eastAsia="lt-LT"/>
              </w:rPr>
            </w:pPr>
            <w:r w:rsidRPr="00B865EB">
              <w:rPr>
                <w:color w:val="000000"/>
                <w:sz w:val="22"/>
                <w:szCs w:val="22"/>
                <w:lang w:eastAsia="lt-LT"/>
              </w:rPr>
              <w:t>Iš dalies atitinkantis lūkesčius</w:t>
            </w:r>
            <w:r w:rsidR="003553D2" w:rsidRPr="00B865EB">
              <w:rPr>
                <w:sz w:val="22"/>
                <w:szCs w:val="22"/>
                <w:lang w:eastAsia="lt-LT"/>
              </w:rPr>
              <w:t xml:space="preserve"> </w:t>
            </w:r>
            <w:r w:rsidR="003553D2" w:rsidRPr="00B865EB">
              <w:rPr>
                <w:rFonts w:ascii="Segoe UI Symbol" w:eastAsia="MS Gothic" w:hAnsi="Segoe UI Symbol" w:cs="Segoe UI Symbol"/>
                <w:sz w:val="22"/>
                <w:szCs w:val="22"/>
                <w:lang w:eastAsia="lt-LT"/>
              </w:rPr>
              <w:t>☐</w:t>
            </w:r>
          </w:p>
        </w:tc>
      </w:tr>
      <w:tr w:rsidR="003553D2" w:rsidRPr="00B865EB" w14:paraId="4F23F191" w14:textId="77777777" w:rsidTr="00BC6AE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FB6D5F1" w14:textId="77777777" w:rsidR="003553D2" w:rsidRPr="00B865EB" w:rsidRDefault="003553D2" w:rsidP="00BC6AE8">
            <w:pPr>
              <w:rPr>
                <w:sz w:val="22"/>
                <w:szCs w:val="22"/>
                <w:lang w:eastAsia="lt-LT"/>
              </w:rPr>
            </w:pPr>
            <w:r w:rsidRPr="00B865EB">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3A643C" w14:textId="61AC413B" w:rsidR="003553D2" w:rsidRPr="00B865EB" w:rsidRDefault="00723AD5" w:rsidP="00BC6AE8">
            <w:pPr>
              <w:ind w:right="340"/>
              <w:jc w:val="right"/>
              <w:rPr>
                <w:sz w:val="22"/>
                <w:szCs w:val="22"/>
                <w:lang w:eastAsia="lt-LT"/>
              </w:rPr>
            </w:pPr>
            <w:r w:rsidRPr="00B865EB">
              <w:rPr>
                <w:color w:val="000000"/>
                <w:sz w:val="22"/>
                <w:szCs w:val="22"/>
                <w:lang w:eastAsia="lt-LT"/>
              </w:rPr>
              <w:t>Neatitinkantis lūkesčių</w:t>
            </w:r>
            <w:r w:rsidR="003553D2" w:rsidRPr="00B865EB">
              <w:rPr>
                <w:sz w:val="22"/>
                <w:szCs w:val="22"/>
                <w:lang w:eastAsia="lt-LT"/>
              </w:rPr>
              <w:t xml:space="preserve"> </w:t>
            </w:r>
            <w:r w:rsidR="003553D2" w:rsidRPr="00B865EB">
              <w:rPr>
                <w:rFonts w:ascii="Segoe UI Symbol" w:eastAsia="MS Gothic" w:hAnsi="Segoe UI Symbol" w:cs="Segoe UI Symbol"/>
                <w:sz w:val="22"/>
                <w:szCs w:val="22"/>
                <w:lang w:eastAsia="lt-LT"/>
              </w:rPr>
              <w:t>☐</w:t>
            </w:r>
          </w:p>
        </w:tc>
      </w:tr>
    </w:tbl>
    <w:p w14:paraId="30F7221E" w14:textId="77777777" w:rsidR="003553D2" w:rsidRPr="00B865EB" w:rsidRDefault="003553D2" w:rsidP="003553D2">
      <w:pPr>
        <w:jc w:val="center"/>
        <w:rPr>
          <w:sz w:val="22"/>
          <w:szCs w:val="22"/>
          <w:lang w:eastAsia="lt-LT"/>
        </w:rPr>
      </w:pPr>
    </w:p>
    <w:p w14:paraId="13E49598" w14:textId="77777777" w:rsidR="003553D2" w:rsidRPr="00B865EB" w:rsidRDefault="003553D2" w:rsidP="003553D2">
      <w:pPr>
        <w:tabs>
          <w:tab w:val="left" w:pos="284"/>
          <w:tab w:val="left" w:pos="426"/>
        </w:tabs>
        <w:jc w:val="both"/>
        <w:rPr>
          <w:b/>
          <w:szCs w:val="24"/>
          <w:lang w:eastAsia="lt-LT"/>
        </w:rPr>
      </w:pPr>
      <w:r w:rsidRPr="00B865EB">
        <w:rPr>
          <w:b/>
          <w:szCs w:val="24"/>
          <w:lang w:eastAsia="lt-LT"/>
        </w:rPr>
        <w:t>7.</w:t>
      </w:r>
      <w:r w:rsidRPr="00B865EB">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E2155" w:rsidRPr="00B865EB" w14:paraId="475E84CD" w14:textId="77777777" w:rsidTr="00BC6AE8">
        <w:tc>
          <w:tcPr>
            <w:tcW w:w="9385" w:type="dxa"/>
            <w:tcBorders>
              <w:top w:val="single" w:sz="4" w:space="0" w:color="auto"/>
              <w:left w:val="single" w:sz="4" w:space="0" w:color="auto"/>
              <w:bottom w:val="single" w:sz="4" w:space="0" w:color="auto"/>
              <w:right w:val="single" w:sz="4" w:space="0" w:color="auto"/>
            </w:tcBorders>
            <w:hideMark/>
          </w:tcPr>
          <w:p w14:paraId="434BA0A4" w14:textId="46289D72" w:rsidR="003553D2" w:rsidRPr="00B865EB" w:rsidRDefault="00521FA7" w:rsidP="00104466">
            <w:pPr>
              <w:jc w:val="both"/>
              <w:rPr>
                <w:szCs w:val="24"/>
                <w:lang w:eastAsia="lt-LT"/>
              </w:rPr>
            </w:pPr>
            <w:r w:rsidRPr="00B865EB">
              <w:rPr>
                <w:szCs w:val="24"/>
                <w:lang w:eastAsia="lt-LT"/>
              </w:rPr>
              <w:t xml:space="preserve">7.1. </w:t>
            </w:r>
            <w:r w:rsidR="00B865EB" w:rsidRPr="00B865EB">
              <w:rPr>
                <w:szCs w:val="24"/>
                <w:lang w:eastAsia="lt-LT"/>
              </w:rPr>
              <w:t>Komunikavimo kompetencij</w:t>
            </w:r>
            <w:r w:rsidR="00B865EB">
              <w:rPr>
                <w:szCs w:val="24"/>
                <w:lang w:eastAsia="lt-LT"/>
              </w:rPr>
              <w:t>ą.</w:t>
            </w:r>
          </w:p>
        </w:tc>
      </w:tr>
      <w:tr w:rsidR="00104466" w:rsidRPr="00B865EB" w14:paraId="5DF5B90C" w14:textId="77777777" w:rsidTr="00BC6AE8">
        <w:tc>
          <w:tcPr>
            <w:tcW w:w="9385" w:type="dxa"/>
            <w:tcBorders>
              <w:top w:val="single" w:sz="4" w:space="0" w:color="auto"/>
              <w:left w:val="single" w:sz="4" w:space="0" w:color="auto"/>
              <w:bottom w:val="single" w:sz="4" w:space="0" w:color="auto"/>
              <w:right w:val="single" w:sz="4" w:space="0" w:color="auto"/>
            </w:tcBorders>
          </w:tcPr>
          <w:p w14:paraId="7D23B578" w14:textId="6FFCAB41" w:rsidR="00104466" w:rsidRPr="00B865EB" w:rsidRDefault="00521FA7" w:rsidP="00104466">
            <w:pPr>
              <w:jc w:val="both"/>
              <w:rPr>
                <w:szCs w:val="24"/>
                <w:lang w:eastAsia="lt-LT"/>
              </w:rPr>
            </w:pPr>
            <w:r w:rsidRPr="00B865EB">
              <w:rPr>
                <w:szCs w:val="24"/>
                <w:lang w:eastAsia="lt-LT"/>
              </w:rPr>
              <w:t xml:space="preserve">7.2. </w:t>
            </w:r>
            <w:r w:rsidR="00B865EB" w:rsidRPr="00B865EB">
              <w:rPr>
                <w:szCs w:val="24"/>
                <w:lang w:eastAsia="lt-LT"/>
              </w:rPr>
              <w:t>Socialinė, emocinė ir sveikos gyvensenos kompetencij</w:t>
            </w:r>
            <w:r w:rsidR="00B865EB">
              <w:rPr>
                <w:szCs w:val="24"/>
                <w:lang w:eastAsia="lt-LT"/>
              </w:rPr>
              <w:t>ą.</w:t>
            </w:r>
          </w:p>
        </w:tc>
      </w:tr>
    </w:tbl>
    <w:p w14:paraId="53025780" w14:textId="77777777" w:rsidR="00A30EC4" w:rsidRPr="00B865EB" w:rsidRDefault="00A30EC4" w:rsidP="003553D2">
      <w:pPr>
        <w:jc w:val="center"/>
        <w:rPr>
          <w:b/>
          <w:szCs w:val="24"/>
          <w:lang w:eastAsia="lt-LT"/>
        </w:rPr>
      </w:pPr>
    </w:p>
    <w:p w14:paraId="316A8F60" w14:textId="6B0C97EA" w:rsidR="003553D2" w:rsidRPr="00B865EB" w:rsidRDefault="003553D2" w:rsidP="00921F1F">
      <w:pPr>
        <w:spacing w:after="160" w:line="259" w:lineRule="auto"/>
        <w:ind w:left="3888"/>
        <w:rPr>
          <w:b/>
          <w:szCs w:val="24"/>
          <w:lang w:eastAsia="lt-LT"/>
        </w:rPr>
      </w:pPr>
      <w:r w:rsidRPr="00B865EB">
        <w:rPr>
          <w:b/>
          <w:szCs w:val="24"/>
          <w:lang w:eastAsia="lt-LT"/>
        </w:rPr>
        <w:t>V SKYRIUS</w:t>
      </w:r>
    </w:p>
    <w:p w14:paraId="238966D3" w14:textId="30CD3276" w:rsidR="003553D2" w:rsidRPr="00B865EB" w:rsidRDefault="00815744" w:rsidP="00723AD5">
      <w:pPr>
        <w:jc w:val="center"/>
        <w:rPr>
          <w:sz w:val="22"/>
          <w:szCs w:val="22"/>
        </w:rPr>
      </w:pPr>
      <w:r w:rsidRPr="00B865EB">
        <w:rPr>
          <w:b/>
          <w:szCs w:val="24"/>
          <w:lang w:eastAsia="lt-LT"/>
        </w:rPr>
        <w:t>202</w:t>
      </w:r>
      <w:r w:rsidR="00952D5A" w:rsidRPr="00B865EB">
        <w:rPr>
          <w:b/>
          <w:szCs w:val="24"/>
          <w:lang w:eastAsia="lt-LT"/>
        </w:rPr>
        <w:t>5</w:t>
      </w:r>
      <w:r w:rsidR="003553D2" w:rsidRPr="00B865EB">
        <w:rPr>
          <w:b/>
          <w:szCs w:val="24"/>
          <w:lang w:eastAsia="lt-LT"/>
        </w:rPr>
        <w:t xml:space="preserve"> METŲ VEIKLOS </w:t>
      </w:r>
      <w:r w:rsidR="00723AD5" w:rsidRPr="00B865EB">
        <w:rPr>
          <w:b/>
          <w:szCs w:val="24"/>
          <w:lang w:eastAsia="lt-LT"/>
        </w:rPr>
        <w:t>LŪKESČIAI</w:t>
      </w:r>
    </w:p>
    <w:p w14:paraId="693A75EE" w14:textId="1E68A0FB" w:rsidR="003553D2" w:rsidRPr="00B865EB" w:rsidRDefault="003553D2" w:rsidP="003553D2">
      <w:pPr>
        <w:tabs>
          <w:tab w:val="left" w:pos="284"/>
          <w:tab w:val="left" w:pos="567"/>
        </w:tabs>
        <w:rPr>
          <w:b/>
          <w:szCs w:val="24"/>
          <w:lang w:eastAsia="lt-LT"/>
        </w:rPr>
      </w:pPr>
      <w:r w:rsidRPr="00B865EB">
        <w:rPr>
          <w:b/>
          <w:szCs w:val="24"/>
          <w:lang w:eastAsia="lt-LT"/>
        </w:rPr>
        <w:t>8.</w:t>
      </w:r>
      <w:r w:rsidRPr="00B865EB">
        <w:rPr>
          <w:b/>
          <w:szCs w:val="24"/>
          <w:lang w:eastAsia="lt-LT"/>
        </w:rPr>
        <w:tab/>
      </w:r>
      <w:r w:rsidR="00815744" w:rsidRPr="00B865EB">
        <w:rPr>
          <w:b/>
          <w:szCs w:val="24"/>
          <w:lang w:eastAsia="lt-LT"/>
        </w:rPr>
        <w:t>202</w:t>
      </w:r>
      <w:r w:rsidR="00952D5A" w:rsidRPr="00B865EB">
        <w:rPr>
          <w:b/>
          <w:szCs w:val="24"/>
          <w:lang w:eastAsia="lt-LT"/>
        </w:rPr>
        <w:t>5</w:t>
      </w:r>
      <w:r w:rsidRPr="00B865EB">
        <w:rPr>
          <w:b/>
          <w:szCs w:val="24"/>
          <w:lang w:eastAsia="lt-LT"/>
        </w:rPr>
        <w:t xml:space="preserve"> metų užduotys</w:t>
      </w:r>
    </w:p>
    <w:p w14:paraId="02CB1E08" w14:textId="77777777" w:rsidR="003553D2" w:rsidRPr="00B865EB" w:rsidRDefault="003553D2" w:rsidP="003553D2">
      <w:pPr>
        <w:rPr>
          <w:sz w:val="20"/>
          <w:lang w:eastAsia="lt-LT"/>
        </w:rPr>
      </w:pPr>
      <w:r w:rsidRPr="00B865EB">
        <w:rPr>
          <w:sz w:val="20"/>
          <w:lang w:eastAsia="lt-LT"/>
        </w:rPr>
        <w:t>(nustatomos ne mažiau kaip 3 ir ne daugiau kaip 5 užduotys)</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700"/>
        <w:gridCol w:w="3690"/>
      </w:tblGrid>
      <w:tr w:rsidR="00781D55" w:rsidRPr="00B865EB" w14:paraId="2E1DB5A1" w14:textId="674C74D2" w:rsidTr="00781D55">
        <w:trPr>
          <w:trHeight w:val="1298"/>
        </w:trPr>
        <w:tc>
          <w:tcPr>
            <w:tcW w:w="2677" w:type="dxa"/>
            <w:tcBorders>
              <w:top w:val="single" w:sz="4" w:space="0" w:color="auto"/>
              <w:left w:val="single" w:sz="4" w:space="0" w:color="auto"/>
              <w:bottom w:val="single" w:sz="4" w:space="0" w:color="auto"/>
              <w:right w:val="single" w:sz="4" w:space="0" w:color="auto"/>
            </w:tcBorders>
            <w:vAlign w:val="center"/>
            <w:hideMark/>
          </w:tcPr>
          <w:p w14:paraId="454BC1F8" w14:textId="77777777" w:rsidR="00781D55" w:rsidRPr="00B865EB" w:rsidRDefault="00781D55" w:rsidP="00BC6AE8">
            <w:pPr>
              <w:jc w:val="center"/>
              <w:rPr>
                <w:szCs w:val="24"/>
                <w:lang w:eastAsia="lt-LT"/>
              </w:rPr>
            </w:pPr>
            <w:r w:rsidRPr="00B865EB">
              <w:rPr>
                <w:szCs w:val="24"/>
                <w:lang w:eastAsia="lt-LT"/>
              </w:rPr>
              <w:t>Užduotys</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65D0F42" w14:textId="77777777" w:rsidR="00781D55" w:rsidRPr="00B865EB" w:rsidRDefault="00781D55" w:rsidP="00BC6AE8">
            <w:pPr>
              <w:jc w:val="center"/>
              <w:rPr>
                <w:szCs w:val="24"/>
                <w:lang w:eastAsia="lt-LT"/>
              </w:rPr>
            </w:pPr>
            <w:r w:rsidRPr="00B865EB">
              <w:rPr>
                <w:szCs w:val="24"/>
                <w:lang w:eastAsia="lt-LT"/>
              </w:rPr>
              <w:t>Siektini rezultatai</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B1EF805" w14:textId="77777777" w:rsidR="00781D55" w:rsidRPr="00B865EB" w:rsidRDefault="00781D55" w:rsidP="00BC6AE8">
            <w:pPr>
              <w:jc w:val="center"/>
              <w:rPr>
                <w:szCs w:val="24"/>
                <w:lang w:eastAsia="lt-LT"/>
              </w:rPr>
            </w:pPr>
            <w:r w:rsidRPr="00B865EB">
              <w:rPr>
                <w:szCs w:val="24"/>
                <w:lang w:eastAsia="lt-LT"/>
              </w:rPr>
              <w:t>Rezultatų vertinimo rodikliai (kuriais vadovaujantis vertinama, ar nustatytos užduotys įvykdytos)</w:t>
            </w:r>
          </w:p>
        </w:tc>
      </w:tr>
      <w:tr w:rsidR="00781D55" w:rsidRPr="00B865EB" w14:paraId="61598769" w14:textId="27981AF0" w:rsidTr="00781D55">
        <w:tc>
          <w:tcPr>
            <w:tcW w:w="2677" w:type="dxa"/>
            <w:tcBorders>
              <w:top w:val="single" w:sz="4" w:space="0" w:color="auto"/>
              <w:left w:val="single" w:sz="4" w:space="0" w:color="auto"/>
              <w:bottom w:val="single" w:sz="4" w:space="0" w:color="auto"/>
              <w:right w:val="single" w:sz="4" w:space="0" w:color="auto"/>
            </w:tcBorders>
          </w:tcPr>
          <w:p w14:paraId="44CDA4D9" w14:textId="67814414" w:rsidR="00781D55" w:rsidRPr="00DB1782" w:rsidRDefault="00781D55" w:rsidP="0064084F">
            <w:pPr>
              <w:rPr>
                <w:color w:val="000000"/>
                <w:szCs w:val="24"/>
              </w:rPr>
            </w:pPr>
            <w:r w:rsidRPr="00B865EB">
              <w:rPr>
                <w:szCs w:val="24"/>
                <w:lang w:eastAsia="lt-LT"/>
              </w:rPr>
              <w:lastRenderedPageBreak/>
              <w:t>8.1.</w:t>
            </w:r>
            <w:r w:rsidRPr="00B865EB">
              <w:rPr>
                <w:color w:val="000000"/>
                <w:szCs w:val="24"/>
              </w:rPr>
              <w:t xml:space="preserve"> </w:t>
            </w:r>
            <w:r w:rsidRPr="0064084F">
              <w:t>Organizuoti ir įgyvendinti Neringos gimnazijos 100 metų jubiliejaus minėjimo renginius, stiprinant bendruomeniškumą ir puoselėjant gimnazijos tradicijas.</w:t>
            </w:r>
          </w:p>
        </w:tc>
        <w:tc>
          <w:tcPr>
            <w:tcW w:w="2700" w:type="dxa"/>
            <w:tcBorders>
              <w:top w:val="single" w:sz="4" w:space="0" w:color="auto"/>
              <w:left w:val="single" w:sz="4" w:space="0" w:color="auto"/>
              <w:bottom w:val="single" w:sz="4" w:space="0" w:color="auto"/>
              <w:right w:val="single" w:sz="4" w:space="0" w:color="auto"/>
            </w:tcBorders>
          </w:tcPr>
          <w:p w14:paraId="6F8215E4" w14:textId="651D9652" w:rsidR="00781D55" w:rsidRPr="0064084F" w:rsidRDefault="00781D55" w:rsidP="00F57BBD">
            <w:pPr>
              <w:rPr>
                <w:szCs w:val="24"/>
              </w:rPr>
            </w:pPr>
            <w:r w:rsidRPr="0064084F">
              <w:rPr>
                <w:szCs w:val="24"/>
              </w:rPr>
              <w:t>Parengtas edukacinio pobūdžio leidinys, kuriame skaitytojai susipažins  su senosios mokyklos ir šiuolaikinės gimnazijos atsiradimo ir vystymosi aplinkybėmis, materialinės ir  kultūrines aplinkos pokyčiais kraštovaizdžio įtaka ugdymui, taip pat mokinių ir mokytojų kasdienio  gyvenimo aktualijomis.</w:t>
            </w:r>
          </w:p>
          <w:p w14:paraId="2039FDFD" w14:textId="1D5B937E" w:rsidR="00781D55" w:rsidRPr="0064084F" w:rsidRDefault="00781D55" w:rsidP="00F57BBD">
            <w:pPr>
              <w:rPr>
                <w:szCs w:val="24"/>
                <w:lang w:eastAsia="lt-LT"/>
              </w:rPr>
            </w:pPr>
          </w:p>
        </w:tc>
        <w:tc>
          <w:tcPr>
            <w:tcW w:w="3690" w:type="dxa"/>
            <w:tcBorders>
              <w:top w:val="single" w:sz="4" w:space="0" w:color="auto"/>
              <w:left w:val="single" w:sz="4" w:space="0" w:color="auto"/>
              <w:bottom w:val="single" w:sz="4" w:space="0" w:color="auto"/>
              <w:right w:val="single" w:sz="4" w:space="0" w:color="auto"/>
            </w:tcBorders>
          </w:tcPr>
          <w:p w14:paraId="581FC05B" w14:textId="4F68C1BD" w:rsidR="00781D55" w:rsidRPr="0064084F" w:rsidRDefault="00781D55" w:rsidP="001723F2">
            <w:pPr>
              <w:rPr>
                <w:lang w:eastAsia="lt-LT"/>
              </w:rPr>
            </w:pPr>
            <w:r w:rsidRPr="0064084F">
              <w:t>Parengtas  ir išleistas metodinis leidinys „Kelias į mokyklą prieš 100 metų ir dabar“</w:t>
            </w:r>
            <w:r w:rsidRPr="0064084F">
              <w:rPr>
                <w:lang w:eastAsia="lt-LT"/>
              </w:rPr>
              <w:t xml:space="preserve"> (500 egzempliorių tiražu).</w:t>
            </w:r>
          </w:p>
          <w:p w14:paraId="0AC80CFB" w14:textId="2DAD86B5" w:rsidR="00781D55" w:rsidRPr="0064084F" w:rsidRDefault="00781D55" w:rsidP="001723F2">
            <w:pPr>
              <w:rPr>
                <w:lang w:eastAsia="lt-LT"/>
              </w:rPr>
            </w:pPr>
            <w:r w:rsidRPr="0064084F">
              <w:rPr>
                <w:lang w:eastAsia="lt-LT"/>
              </w:rPr>
              <w:t>Leidinys ne tik reprezentuoja unikalaus krašto švietimo paveldą, bet ir kūrybiškai pateiktomis užduotimis skatina ieškoti ir tyrinėti istorinius ir šiuolaikinius švietimo pokyčius, lyginti, atrasti ir</w:t>
            </w:r>
            <w:r w:rsidR="0064084F" w:rsidRPr="0064084F">
              <w:rPr>
                <w:lang w:eastAsia="lt-LT"/>
              </w:rPr>
              <w:t xml:space="preserve"> </w:t>
            </w:r>
            <w:r w:rsidRPr="0064084F">
              <w:rPr>
                <w:lang w:eastAsia="lt-LT"/>
              </w:rPr>
              <w:t>analizuoti</w:t>
            </w:r>
            <w:r w:rsidR="0064084F" w:rsidRPr="0064084F">
              <w:rPr>
                <w:lang w:eastAsia="lt-LT"/>
              </w:rPr>
              <w:t xml:space="preserve"> </w:t>
            </w:r>
            <w:r w:rsidRPr="0064084F">
              <w:rPr>
                <w:lang w:eastAsia="lt-LT"/>
              </w:rPr>
              <w:t>mokyklos raidos ypatumus</w:t>
            </w:r>
            <w:r w:rsidR="00122A05" w:rsidRPr="0064084F">
              <w:rPr>
                <w:lang w:eastAsia="lt-LT"/>
              </w:rPr>
              <w:t>,</w:t>
            </w:r>
            <w:r w:rsidRPr="0064084F">
              <w:rPr>
                <w:lang w:val="en-US" w:eastAsia="lt-LT"/>
              </w:rPr>
              <w:t xml:space="preserve"> </w:t>
            </w:r>
            <w:r w:rsidR="00122A05" w:rsidRPr="0064084F">
              <w:rPr>
                <w:lang w:eastAsia="lt-LT"/>
              </w:rPr>
              <w:t>i</w:t>
            </w:r>
            <w:r w:rsidRPr="0064084F">
              <w:rPr>
                <w:lang w:eastAsia="lt-LT"/>
              </w:rPr>
              <w:t>dentifikuoti save kaip aktyvų, visą gyvenimą besimokantį bendruomenės narį.</w:t>
            </w:r>
          </w:p>
          <w:p w14:paraId="6BD18EA0" w14:textId="117FDBCD" w:rsidR="00781D55" w:rsidRPr="0064084F" w:rsidRDefault="00781D55" w:rsidP="001723F2">
            <w:pPr>
              <w:rPr>
                <w:lang w:eastAsia="lt-LT"/>
              </w:rPr>
            </w:pPr>
            <w:r w:rsidRPr="0064084F">
              <w:rPr>
                <w:lang w:eastAsia="lt-LT"/>
              </w:rPr>
              <w:t>Leidinys sudaro sąlygas mokiniams, mokytojams ir bendruomenės nariams giliau pažinti savo krašto švietimo istoriją, reflektuoti asmeninę mokymosi patirtį bei ugdyti kultūrinį sąmoningumą.</w:t>
            </w:r>
          </w:p>
        </w:tc>
      </w:tr>
      <w:tr w:rsidR="00781D55" w:rsidRPr="00B865EB" w14:paraId="2340D271" w14:textId="7F045C87" w:rsidTr="00781D55">
        <w:tc>
          <w:tcPr>
            <w:tcW w:w="2677" w:type="dxa"/>
            <w:tcBorders>
              <w:top w:val="nil"/>
              <w:left w:val="single" w:sz="4" w:space="0" w:color="auto"/>
              <w:bottom w:val="single" w:sz="4" w:space="0" w:color="auto"/>
              <w:right w:val="single" w:sz="4" w:space="0" w:color="auto"/>
            </w:tcBorders>
          </w:tcPr>
          <w:p w14:paraId="42ACA794" w14:textId="36B5F1DA" w:rsidR="00781D55" w:rsidRPr="00B865EB" w:rsidRDefault="00781D55" w:rsidP="00564118">
            <w:pPr>
              <w:rPr>
                <w:szCs w:val="24"/>
                <w:lang w:eastAsia="lt-LT"/>
              </w:rPr>
            </w:pPr>
            <w:r w:rsidRPr="00B865EB">
              <w:rPr>
                <w:szCs w:val="24"/>
                <w:lang w:eastAsia="lt-LT"/>
              </w:rPr>
              <w:t xml:space="preserve">8.2. </w:t>
            </w:r>
            <w:r>
              <w:rPr>
                <w:szCs w:val="24"/>
                <w:lang w:eastAsia="lt-LT"/>
              </w:rPr>
              <w:t>Įgyvendinti projektą: ,,</w:t>
            </w:r>
            <w:r w:rsidRPr="00B865EB">
              <w:rPr>
                <w:szCs w:val="24"/>
                <w:lang w:eastAsia="lt-LT"/>
              </w:rPr>
              <w:t>Neringos gimnazijos sporto salės ir lauko futbolo aikštyno atnaujinimas</w:t>
            </w:r>
            <w:r>
              <w:rPr>
                <w:szCs w:val="24"/>
                <w:lang w:eastAsia="lt-LT"/>
              </w:rPr>
              <w:t>“</w:t>
            </w:r>
          </w:p>
        </w:tc>
        <w:tc>
          <w:tcPr>
            <w:tcW w:w="2700" w:type="dxa"/>
            <w:tcBorders>
              <w:top w:val="nil"/>
              <w:left w:val="single" w:sz="4" w:space="0" w:color="auto"/>
              <w:bottom w:val="single" w:sz="4" w:space="0" w:color="auto"/>
              <w:right w:val="single" w:sz="4" w:space="0" w:color="auto"/>
            </w:tcBorders>
          </w:tcPr>
          <w:p w14:paraId="74A5A9D6" w14:textId="17FFFF87" w:rsidR="00781D55" w:rsidRPr="00324843" w:rsidRDefault="00781D55" w:rsidP="00564118">
            <w:pPr>
              <w:rPr>
                <w:szCs w:val="24"/>
                <w:lang w:eastAsia="lt-LT"/>
              </w:rPr>
            </w:pPr>
            <w:r w:rsidRPr="00324843">
              <w:rPr>
                <w:szCs w:val="24"/>
                <w:lang w:eastAsia="lt-LT"/>
              </w:rPr>
              <w:t xml:space="preserve">Pagerės mokinių motyvaciją sportuoti. Atsiras galimybė didesnei sporto šakų pasiūlai. Bus atnaujintos sporto salės ir lauko futbolo aikštynai. </w:t>
            </w:r>
          </w:p>
        </w:tc>
        <w:tc>
          <w:tcPr>
            <w:tcW w:w="3690" w:type="dxa"/>
            <w:tcBorders>
              <w:top w:val="nil"/>
              <w:left w:val="single" w:sz="4" w:space="0" w:color="auto"/>
              <w:bottom w:val="single" w:sz="4" w:space="0" w:color="auto"/>
              <w:right w:val="single" w:sz="4" w:space="0" w:color="auto"/>
            </w:tcBorders>
          </w:tcPr>
          <w:p w14:paraId="1271651D" w14:textId="426E9258" w:rsidR="00781D55" w:rsidRPr="00B865EB" w:rsidRDefault="00781D55" w:rsidP="00564118">
            <w:pPr>
              <w:rPr>
                <w:szCs w:val="24"/>
                <w:lang w:eastAsia="lt-LT"/>
              </w:rPr>
            </w:pPr>
            <w:r>
              <w:rPr>
                <w:szCs w:val="24"/>
                <w:lang w:eastAsia="lt-LT"/>
              </w:rPr>
              <w:t>Atnaujinta sporto salės visa infrastruktūra. Naujos persirengimo kambarių erdvės ir sanitariniai mazgai. Nauja futbolo aikštės danga su patekimu pritaikytu neįgaliesiems. Įrengta 30 vietų tribūnos.</w:t>
            </w:r>
            <w:r w:rsidRPr="00B865EB">
              <w:rPr>
                <w:szCs w:val="24"/>
                <w:lang w:eastAsia="lt-LT"/>
              </w:rPr>
              <w:t xml:space="preserve"> Projekto pabaiga 2025 m. birželis.</w:t>
            </w:r>
          </w:p>
        </w:tc>
      </w:tr>
      <w:tr w:rsidR="00781D55" w:rsidRPr="00B865EB" w14:paraId="45CB6EAE" w14:textId="7937C52B" w:rsidTr="00781D55">
        <w:trPr>
          <w:trHeight w:val="6347"/>
        </w:trPr>
        <w:tc>
          <w:tcPr>
            <w:tcW w:w="2677" w:type="dxa"/>
            <w:tcBorders>
              <w:top w:val="single" w:sz="4" w:space="0" w:color="auto"/>
              <w:left w:val="single" w:sz="4" w:space="0" w:color="auto"/>
              <w:right w:val="single" w:sz="4" w:space="0" w:color="auto"/>
            </w:tcBorders>
          </w:tcPr>
          <w:p w14:paraId="58B1EDA2" w14:textId="77777777" w:rsidR="00781D55" w:rsidRPr="00B865EB" w:rsidRDefault="00781D55" w:rsidP="00564118">
            <w:pPr>
              <w:rPr>
                <w:szCs w:val="24"/>
                <w:lang w:eastAsia="lt-LT"/>
              </w:rPr>
            </w:pPr>
            <w:r w:rsidRPr="00B865EB">
              <w:rPr>
                <w:szCs w:val="24"/>
                <w:lang w:eastAsia="lt-LT"/>
              </w:rPr>
              <w:t xml:space="preserve">8.3. </w:t>
            </w:r>
            <w:r>
              <w:rPr>
                <w:szCs w:val="24"/>
                <w:lang w:eastAsia="lt-LT"/>
              </w:rPr>
              <w:t>Organizuoti mokymus: DI(dirbtinio intelekto) integracija į ugdymo procesą</w:t>
            </w:r>
          </w:p>
          <w:p w14:paraId="3CF63ABD" w14:textId="77777777" w:rsidR="00781D55" w:rsidRPr="004C3B1B" w:rsidRDefault="00781D55" w:rsidP="004C3B1B">
            <w:pPr>
              <w:rPr>
                <w:szCs w:val="24"/>
                <w:lang w:eastAsia="lt-LT"/>
              </w:rPr>
            </w:pPr>
            <w:r>
              <w:br/>
            </w:r>
          </w:p>
          <w:p w14:paraId="08D608C7" w14:textId="02F32149" w:rsidR="00781D55" w:rsidRPr="00B865EB" w:rsidRDefault="00781D55" w:rsidP="004C3B1B">
            <w:pPr>
              <w:rPr>
                <w:szCs w:val="24"/>
                <w:lang w:eastAsia="lt-LT"/>
              </w:rPr>
            </w:pPr>
          </w:p>
        </w:tc>
        <w:tc>
          <w:tcPr>
            <w:tcW w:w="2700" w:type="dxa"/>
            <w:tcBorders>
              <w:top w:val="single" w:sz="4" w:space="0" w:color="auto"/>
              <w:left w:val="single" w:sz="4" w:space="0" w:color="auto"/>
              <w:right w:val="single" w:sz="4" w:space="0" w:color="auto"/>
            </w:tcBorders>
          </w:tcPr>
          <w:p w14:paraId="1625C857" w14:textId="4270D5F5" w:rsidR="00781D55" w:rsidRPr="0064084F" w:rsidRDefault="00781D55" w:rsidP="00324843">
            <w:pPr>
              <w:rPr>
                <w:szCs w:val="24"/>
                <w:lang w:eastAsia="lt-LT"/>
              </w:rPr>
            </w:pPr>
            <w:r w:rsidRPr="0064084F">
              <w:rPr>
                <w:szCs w:val="24"/>
                <w:lang w:eastAsia="lt-LT"/>
              </w:rPr>
              <w:t>Mokytojai susipažins su DI naujovėmis ir jų pritaikymu ugdyme.</w:t>
            </w:r>
          </w:p>
          <w:p w14:paraId="42836EF9" w14:textId="47808CB0" w:rsidR="00781D55" w:rsidRPr="0064084F" w:rsidRDefault="00781D55" w:rsidP="00324843">
            <w:pPr>
              <w:rPr>
                <w:szCs w:val="24"/>
                <w:lang w:eastAsia="lt-LT"/>
              </w:rPr>
            </w:pPr>
            <w:r w:rsidRPr="0064084F">
              <w:rPr>
                <w:szCs w:val="24"/>
                <w:lang w:eastAsia="lt-LT"/>
              </w:rPr>
              <w:t>Sustiprintos skaitmeninės kompetencijos, leidžiančios efektyviai integruoti DI į mokymo procesą.</w:t>
            </w:r>
          </w:p>
          <w:p w14:paraId="4745173B" w14:textId="1746AE2D" w:rsidR="00781D55" w:rsidRPr="0064084F" w:rsidRDefault="00781D55" w:rsidP="00324843">
            <w:pPr>
              <w:rPr>
                <w:szCs w:val="24"/>
                <w:lang w:eastAsia="lt-LT"/>
              </w:rPr>
            </w:pPr>
            <w:r w:rsidRPr="0064084F">
              <w:rPr>
                <w:szCs w:val="24"/>
                <w:lang w:eastAsia="lt-LT"/>
              </w:rPr>
              <w:t>Parengti ir išbandyti praktiniai DI įrankiai, skirti personalizuotam mokymui ir mokinių pažangos gerinimui.</w:t>
            </w:r>
          </w:p>
          <w:p w14:paraId="495EF7C6" w14:textId="584C309E" w:rsidR="00781D55" w:rsidRPr="0064084F" w:rsidRDefault="00781D55" w:rsidP="00324843">
            <w:pPr>
              <w:rPr>
                <w:szCs w:val="24"/>
                <w:lang w:eastAsia="lt-LT"/>
              </w:rPr>
            </w:pPr>
            <w:r w:rsidRPr="0064084F">
              <w:rPr>
                <w:szCs w:val="24"/>
                <w:lang w:eastAsia="lt-LT"/>
              </w:rPr>
              <w:t>DI sprendimai naudojami mokinių pažangos stebėsenai, vertinimui ir užduočių kūrimui.</w:t>
            </w:r>
          </w:p>
          <w:p w14:paraId="161B77F6" w14:textId="0912ECB0" w:rsidR="00781D55" w:rsidRPr="0064084F" w:rsidRDefault="00781D55" w:rsidP="00324843">
            <w:pPr>
              <w:rPr>
                <w:lang w:eastAsia="lt-LT"/>
              </w:rPr>
            </w:pPr>
            <w:r w:rsidRPr="0064084F">
              <w:rPr>
                <w:szCs w:val="24"/>
                <w:lang w:eastAsia="lt-LT"/>
              </w:rPr>
              <w:t>Didėja mokytojų pasitikėjimas skaitmeninėmis technologijomis, skatinant inovatyvius mokymo metodus.</w:t>
            </w:r>
          </w:p>
        </w:tc>
        <w:tc>
          <w:tcPr>
            <w:tcW w:w="3690" w:type="dxa"/>
            <w:tcBorders>
              <w:top w:val="single" w:sz="4" w:space="0" w:color="auto"/>
              <w:left w:val="single" w:sz="4" w:space="0" w:color="auto"/>
              <w:right w:val="single" w:sz="4" w:space="0" w:color="auto"/>
            </w:tcBorders>
          </w:tcPr>
          <w:p w14:paraId="5D8BBB5F" w14:textId="0D7AB4C7" w:rsidR="00781D55" w:rsidRPr="0064084F" w:rsidRDefault="00781D55" w:rsidP="00235F1B">
            <w:pPr>
              <w:rPr>
                <w:szCs w:val="24"/>
                <w:lang w:eastAsia="lt-LT"/>
              </w:rPr>
            </w:pPr>
            <w:r w:rsidRPr="0064084F">
              <w:rPr>
                <w:szCs w:val="24"/>
                <w:lang w:eastAsia="lt-LT"/>
              </w:rPr>
              <w:t>Ne mažiau kaip 80 % mokytojų susipažins su DI naujovėmis ir jų pritaikymu ugdyme.</w:t>
            </w:r>
          </w:p>
          <w:p w14:paraId="54A00666" w14:textId="4131AA10" w:rsidR="00781D55" w:rsidRPr="0064084F" w:rsidRDefault="00781D55" w:rsidP="00235F1B">
            <w:pPr>
              <w:rPr>
                <w:szCs w:val="24"/>
                <w:lang w:eastAsia="lt-LT"/>
              </w:rPr>
            </w:pPr>
            <w:r w:rsidRPr="0064084F">
              <w:rPr>
                <w:szCs w:val="24"/>
                <w:lang w:eastAsia="lt-LT"/>
              </w:rPr>
              <w:t>Mokymuose dalyvavusių mokytojų skaičius ir apklausų rezultatai parodys mokymų naudą ir poveikį.</w:t>
            </w:r>
          </w:p>
          <w:p w14:paraId="1A225D8F" w14:textId="29235171" w:rsidR="00781D55" w:rsidRPr="0064084F" w:rsidRDefault="00781D55" w:rsidP="00235F1B">
            <w:pPr>
              <w:rPr>
                <w:szCs w:val="24"/>
                <w:lang w:eastAsia="lt-LT"/>
              </w:rPr>
            </w:pPr>
            <w:r w:rsidRPr="0064084F">
              <w:rPr>
                <w:szCs w:val="24"/>
                <w:lang w:eastAsia="lt-LT"/>
              </w:rPr>
              <w:t>Sukurtos ir įdiegtos 2 DI pagrindu veikiančios ugdymo priemonės.</w:t>
            </w:r>
          </w:p>
          <w:p w14:paraId="336BFD02" w14:textId="26F10B6B" w:rsidR="00781D55" w:rsidRPr="0064084F" w:rsidRDefault="00781D55" w:rsidP="00235F1B">
            <w:pPr>
              <w:rPr>
                <w:szCs w:val="24"/>
                <w:lang w:eastAsia="lt-LT"/>
              </w:rPr>
            </w:pPr>
            <w:r w:rsidRPr="0064084F">
              <w:rPr>
                <w:szCs w:val="24"/>
                <w:lang w:eastAsia="lt-LT"/>
              </w:rPr>
              <w:t xml:space="preserve">DI įrankiai taikomi pamokose </w:t>
            </w:r>
          </w:p>
          <w:p w14:paraId="2C32AA04" w14:textId="086F2CD8" w:rsidR="00781D55" w:rsidRPr="0064084F" w:rsidRDefault="00781D55" w:rsidP="00235F1B">
            <w:pPr>
              <w:rPr>
                <w:szCs w:val="24"/>
                <w:lang w:eastAsia="lt-LT"/>
              </w:rPr>
            </w:pPr>
            <w:r w:rsidRPr="0064084F">
              <w:rPr>
                <w:szCs w:val="24"/>
                <w:lang w:eastAsia="lt-LT"/>
              </w:rPr>
              <w:t>DI taikymo gairės įtrauktos į mokyklos strateginius planus.</w:t>
            </w:r>
          </w:p>
          <w:p w14:paraId="2EB13033" w14:textId="595594B4" w:rsidR="00781D55" w:rsidRPr="0064084F" w:rsidRDefault="00781D55" w:rsidP="00235F1B">
            <w:pPr>
              <w:rPr>
                <w:szCs w:val="24"/>
                <w:lang w:eastAsia="lt-LT"/>
              </w:rPr>
            </w:pPr>
            <w:r w:rsidRPr="0064084F">
              <w:rPr>
                <w:szCs w:val="24"/>
                <w:lang w:eastAsia="lt-LT"/>
              </w:rPr>
              <w:t>Dalyvavimas</w:t>
            </w:r>
            <w:r w:rsidR="0064084F" w:rsidRPr="0064084F">
              <w:rPr>
                <w:szCs w:val="24"/>
                <w:lang w:eastAsia="lt-LT"/>
              </w:rPr>
              <w:t xml:space="preserve"> </w:t>
            </w:r>
            <w:r w:rsidRPr="0064084F">
              <w:rPr>
                <w:szCs w:val="24"/>
                <w:lang w:eastAsia="lt-LT"/>
              </w:rPr>
              <w:t>respublikiniuose/tarptautiniuose DI projektuose.</w:t>
            </w:r>
          </w:p>
          <w:p w14:paraId="36D5DEA7" w14:textId="40DEA811" w:rsidR="00781D55" w:rsidRPr="0064084F" w:rsidRDefault="00781D55" w:rsidP="00235F1B">
            <w:pPr>
              <w:rPr>
                <w:strike/>
                <w:szCs w:val="24"/>
                <w:lang w:eastAsia="lt-LT"/>
              </w:rPr>
            </w:pPr>
            <w:r w:rsidRPr="0064084F">
              <w:rPr>
                <w:szCs w:val="24"/>
                <w:lang w:eastAsia="lt-LT"/>
              </w:rPr>
              <w:t>Metodinių priemonių pasidalijimas su kolegomis (seminarai, metodinės grupės, mokymų sklaida).</w:t>
            </w:r>
          </w:p>
        </w:tc>
      </w:tr>
      <w:tr w:rsidR="00781D55" w:rsidRPr="00B865EB" w14:paraId="45DFF0F2" w14:textId="77777777" w:rsidTr="00781D55">
        <w:trPr>
          <w:trHeight w:val="7521"/>
        </w:trPr>
        <w:tc>
          <w:tcPr>
            <w:tcW w:w="2677" w:type="dxa"/>
            <w:tcBorders>
              <w:top w:val="single" w:sz="4" w:space="0" w:color="auto"/>
              <w:left w:val="single" w:sz="4" w:space="0" w:color="auto"/>
              <w:bottom w:val="single" w:sz="4" w:space="0" w:color="auto"/>
              <w:right w:val="single" w:sz="4" w:space="0" w:color="auto"/>
            </w:tcBorders>
          </w:tcPr>
          <w:p w14:paraId="3B2A51DB" w14:textId="338804FC" w:rsidR="00781D55" w:rsidRPr="004C3B1B" w:rsidRDefault="00781D55" w:rsidP="004C3B1B">
            <w:pPr>
              <w:rPr>
                <w:szCs w:val="24"/>
                <w:lang w:eastAsia="lt-LT"/>
              </w:rPr>
            </w:pPr>
            <w:r>
              <w:lastRenderedPageBreak/>
              <w:t>8.4.Stiprinti verslumo ir finansinio raštingumo ugdymą gimnazijoje</w:t>
            </w:r>
          </w:p>
        </w:tc>
        <w:tc>
          <w:tcPr>
            <w:tcW w:w="2700" w:type="dxa"/>
            <w:tcBorders>
              <w:top w:val="single" w:sz="4" w:space="0" w:color="auto"/>
              <w:left w:val="single" w:sz="4" w:space="0" w:color="auto"/>
              <w:bottom w:val="single" w:sz="4" w:space="0" w:color="auto"/>
              <w:right w:val="single" w:sz="4" w:space="0" w:color="auto"/>
            </w:tcBorders>
          </w:tcPr>
          <w:p w14:paraId="5BF065F6" w14:textId="40C2F70D" w:rsidR="00781D55" w:rsidRPr="004C3B1B" w:rsidRDefault="00781D55" w:rsidP="004C3B1B">
            <w:pPr>
              <w:rPr>
                <w:szCs w:val="24"/>
                <w:lang w:eastAsia="lt-LT"/>
              </w:rPr>
            </w:pPr>
            <w:r w:rsidRPr="004C3B1B">
              <w:rPr>
                <w:szCs w:val="24"/>
                <w:lang w:eastAsia="lt-LT"/>
              </w:rPr>
              <w:t>Parengta ir įgyvendinta verslumo ir finansinio raštingumo ugdymo strategija, integruojant ją į formalųjį ir neformalųjį ugdymą.</w:t>
            </w:r>
          </w:p>
          <w:p w14:paraId="30847A7D" w14:textId="395AF0CF" w:rsidR="00781D55" w:rsidRPr="004C3B1B" w:rsidRDefault="00781D55" w:rsidP="004C3B1B">
            <w:pPr>
              <w:rPr>
                <w:szCs w:val="24"/>
                <w:lang w:eastAsia="lt-LT"/>
              </w:rPr>
            </w:pPr>
            <w:r w:rsidRPr="004C3B1B">
              <w:rPr>
                <w:szCs w:val="24"/>
                <w:lang w:eastAsia="lt-LT"/>
              </w:rPr>
              <w:t xml:space="preserve">Organizavimas ne mažiau kaip </w:t>
            </w:r>
            <w:r w:rsidRPr="004C3B1B">
              <w:rPr>
                <w:b/>
                <w:bCs/>
                <w:szCs w:val="24"/>
                <w:lang w:eastAsia="lt-LT"/>
              </w:rPr>
              <w:t xml:space="preserve">2 </w:t>
            </w:r>
            <w:r w:rsidRPr="004C3B1B">
              <w:rPr>
                <w:szCs w:val="24"/>
                <w:lang w:eastAsia="lt-LT"/>
              </w:rPr>
              <w:t>edukacinių renginių ar mokymų verslumo ir finansinio raštingumo temomis mokiniams  praktiniai seminarai, susitikimai su verslo atstovais, „Jaunasis verslininkas“ dirbtuvės.</w:t>
            </w:r>
          </w:p>
          <w:p w14:paraId="655BEB5E" w14:textId="7101072B" w:rsidR="00781D55" w:rsidRPr="004C3B1B" w:rsidRDefault="00781D55" w:rsidP="004C3B1B">
            <w:pPr>
              <w:rPr>
                <w:szCs w:val="24"/>
                <w:lang w:eastAsia="lt-LT"/>
              </w:rPr>
            </w:pPr>
            <w:r w:rsidRPr="004C3B1B">
              <w:rPr>
                <w:szCs w:val="24"/>
                <w:lang w:eastAsia="lt-LT"/>
              </w:rPr>
              <w:t xml:space="preserve">Skatinamas mokinių dalyvavimas verslumo projektuose, konkursuose ar iniciatyvose </w:t>
            </w:r>
          </w:p>
          <w:p w14:paraId="61931C98" w14:textId="5DC15540" w:rsidR="00781D55" w:rsidRPr="004C3B1B" w:rsidRDefault="00781D55" w:rsidP="004C3B1B">
            <w:pPr>
              <w:rPr>
                <w:rStyle w:val="Grietas"/>
                <w:b w:val="0"/>
                <w:bCs w:val="0"/>
                <w:szCs w:val="24"/>
                <w:lang w:eastAsia="lt-LT"/>
              </w:rPr>
            </w:pPr>
            <w:r w:rsidRPr="004C3B1B">
              <w:rPr>
                <w:szCs w:val="24"/>
                <w:lang w:eastAsia="lt-LT"/>
              </w:rPr>
              <w:t>Sukurtos partnerystės su vietos verslo ir finansų įstaigomis, siekiant suteikti mokiniams realaus verslo ir finansų valdymo patirties (edukaciniai projektai).</w:t>
            </w:r>
          </w:p>
        </w:tc>
        <w:tc>
          <w:tcPr>
            <w:tcW w:w="3690" w:type="dxa"/>
            <w:tcBorders>
              <w:top w:val="single" w:sz="4" w:space="0" w:color="auto"/>
              <w:left w:val="single" w:sz="4" w:space="0" w:color="auto"/>
              <w:bottom w:val="single" w:sz="4" w:space="0" w:color="auto"/>
              <w:right w:val="single" w:sz="4" w:space="0" w:color="auto"/>
            </w:tcBorders>
          </w:tcPr>
          <w:p w14:paraId="63BCCB7C" w14:textId="200F8736" w:rsidR="00781D55" w:rsidRPr="001723F2" w:rsidRDefault="00781D55" w:rsidP="001723F2">
            <w:pPr>
              <w:pStyle w:val="prastasiniatinklio"/>
              <w:rPr>
                <w:b/>
                <w:bCs/>
                <w:lang w:val="lt-LT"/>
              </w:rPr>
            </w:pPr>
            <w:r w:rsidRPr="001723F2">
              <w:rPr>
                <w:rStyle w:val="Grietas"/>
                <w:b w:val="0"/>
                <w:bCs w:val="0"/>
                <w:lang w:val="lt-LT"/>
              </w:rPr>
              <w:t>Parengtas verslumo ir finansinio raštingumo ugdymo plana</w:t>
            </w:r>
            <w:r w:rsidRPr="001723F2">
              <w:rPr>
                <w:rStyle w:val="Grietas"/>
                <w:lang w:val="lt-LT"/>
              </w:rPr>
              <w:t>s</w:t>
            </w:r>
            <w:r w:rsidRPr="001723F2">
              <w:rPr>
                <w:lang w:val="lt-LT"/>
              </w:rPr>
              <w:t xml:space="preserve"> ir jo įgyvendinimas mokykloje.</w:t>
            </w:r>
            <w:r w:rsidRPr="001723F2">
              <w:rPr>
                <w:b/>
                <w:bCs/>
                <w:lang w:val="lt-LT"/>
              </w:rPr>
              <w:br/>
            </w:r>
            <w:r w:rsidR="0064084F">
              <w:rPr>
                <w:rStyle w:val="Grietas"/>
                <w:b w:val="0"/>
                <w:bCs w:val="0"/>
                <w:lang w:val="lt-LT"/>
              </w:rPr>
              <w:t>E</w:t>
            </w:r>
            <w:r w:rsidRPr="001723F2">
              <w:rPr>
                <w:rStyle w:val="Grietas"/>
                <w:b w:val="0"/>
                <w:bCs w:val="0"/>
                <w:lang w:val="lt-LT"/>
              </w:rPr>
              <w:t>dukacinių renginių skaičius</w:t>
            </w:r>
            <w:r w:rsidRPr="001723F2">
              <w:rPr>
                <w:lang w:val="lt-LT"/>
              </w:rPr>
              <w:t xml:space="preserve"> – ne mažiau kaip </w:t>
            </w:r>
            <w:r w:rsidRPr="001723F2">
              <w:rPr>
                <w:rStyle w:val="Grietas"/>
                <w:b w:val="0"/>
                <w:bCs w:val="0"/>
                <w:lang w:val="lt-LT"/>
              </w:rPr>
              <w:t>2 renginiai</w:t>
            </w:r>
            <w:r w:rsidRPr="001723F2">
              <w:rPr>
                <w:lang w:val="lt-LT"/>
              </w:rPr>
              <w:t xml:space="preserve"> per metus.</w:t>
            </w:r>
            <w:r w:rsidRPr="001723F2">
              <w:rPr>
                <w:b/>
                <w:bCs/>
                <w:lang w:val="lt-LT"/>
              </w:rPr>
              <w:br/>
            </w:r>
            <w:r w:rsidRPr="001723F2">
              <w:rPr>
                <w:rStyle w:val="Grietas"/>
                <w:b w:val="0"/>
                <w:bCs w:val="0"/>
                <w:lang w:val="lt-LT"/>
              </w:rPr>
              <w:t>Mokinių dalyvavimas projektuose</w:t>
            </w:r>
            <w:r w:rsidRPr="001723F2">
              <w:rPr>
                <w:b/>
                <w:bCs/>
                <w:lang w:val="lt-LT"/>
              </w:rPr>
              <w:t xml:space="preserve"> – </w:t>
            </w:r>
            <w:r w:rsidRPr="001723F2">
              <w:rPr>
                <w:lang w:val="lt-LT"/>
              </w:rPr>
              <w:t>ne mažiau kaip</w:t>
            </w:r>
            <w:r w:rsidRPr="001723F2">
              <w:rPr>
                <w:b/>
                <w:bCs/>
                <w:lang w:val="lt-LT"/>
              </w:rPr>
              <w:t xml:space="preserve"> </w:t>
            </w:r>
            <w:r w:rsidRPr="001723F2">
              <w:rPr>
                <w:rStyle w:val="Grietas"/>
                <w:b w:val="0"/>
                <w:bCs w:val="0"/>
                <w:lang w:val="lt-LT"/>
              </w:rPr>
              <w:t>30 % vyresniųjų klasių mokinių</w:t>
            </w:r>
            <w:r w:rsidRPr="001723F2">
              <w:rPr>
                <w:b/>
                <w:bCs/>
                <w:lang w:val="lt-LT"/>
              </w:rPr>
              <w:t xml:space="preserve"> </w:t>
            </w:r>
            <w:r w:rsidRPr="001723F2">
              <w:rPr>
                <w:lang w:val="lt-LT"/>
              </w:rPr>
              <w:t>įsitraukė į verslumo iniciatyvas.</w:t>
            </w:r>
            <w:r w:rsidRPr="001723F2">
              <w:rPr>
                <w:b/>
                <w:bCs/>
                <w:lang w:val="lt-LT"/>
              </w:rPr>
              <w:br/>
            </w:r>
            <w:r w:rsidRPr="001723F2">
              <w:rPr>
                <w:rStyle w:val="Grietas"/>
                <w:b w:val="0"/>
                <w:bCs w:val="0"/>
                <w:lang w:val="lt-LT"/>
              </w:rPr>
              <w:t>Bendradarbiavimo su verslo įmonėmis ar finansų organizacijomis skaičius</w:t>
            </w:r>
            <w:r w:rsidRPr="001723F2">
              <w:rPr>
                <w:b/>
                <w:bCs/>
                <w:lang w:val="lt-LT"/>
              </w:rPr>
              <w:t xml:space="preserve"> – </w:t>
            </w:r>
            <w:r w:rsidRPr="001723F2">
              <w:rPr>
                <w:lang w:val="lt-LT"/>
              </w:rPr>
              <w:t>sudaryta ne mažiau kaip</w:t>
            </w:r>
            <w:r w:rsidRPr="001723F2">
              <w:rPr>
                <w:b/>
                <w:bCs/>
                <w:lang w:val="lt-LT"/>
              </w:rPr>
              <w:t xml:space="preserve"> </w:t>
            </w:r>
            <w:r w:rsidRPr="001723F2">
              <w:rPr>
                <w:rStyle w:val="Grietas"/>
                <w:b w:val="0"/>
                <w:bCs w:val="0"/>
                <w:lang w:val="lt-LT"/>
              </w:rPr>
              <w:t>2 naujos partnerystės</w:t>
            </w:r>
            <w:r w:rsidRPr="001723F2">
              <w:rPr>
                <w:b/>
                <w:bCs/>
                <w:lang w:val="lt-LT"/>
              </w:rPr>
              <w:t>.</w:t>
            </w:r>
            <w:r w:rsidRPr="001723F2">
              <w:rPr>
                <w:b/>
                <w:bCs/>
                <w:lang w:val="lt-LT"/>
              </w:rPr>
              <w:br/>
            </w:r>
          </w:p>
        </w:tc>
      </w:tr>
    </w:tbl>
    <w:p w14:paraId="72DBACA5" w14:textId="68F3655C" w:rsidR="00405138" w:rsidRPr="00B865EB" w:rsidRDefault="00405138" w:rsidP="003553D2">
      <w:pPr>
        <w:tabs>
          <w:tab w:val="left" w:pos="426"/>
        </w:tabs>
        <w:jc w:val="both"/>
        <w:rPr>
          <w:b/>
          <w:szCs w:val="24"/>
          <w:lang w:eastAsia="lt-LT"/>
        </w:rPr>
      </w:pPr>
    </w:p>
    <w:p w14:paraId="5C845E13" w14:textId="77777777" w:rsidR="00662958" w:rsidRPr="00B865EB" w:rsidRDefault="00662958" w:rsidP="003553D2">
      <w:pPr>
        <w:tabs>
          <w:tab w:val="left" w:pos="426"/>
        </w:tabs>
        <w:jc w:val="both"/>
        <w:rPr>
          <w:b/>
          <w:szCs w:val="24"/>
          <w:lang w:eastAsia="lt-LT"/>
        </w:rPr>
      </w:pPr>
    </w:p>
    <w:sectPr w:rsidR="00662958" w:rsidRPr="00B865EB" w:rsidSect="003F492D">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7A60" w14:textId="77777777" w:rsidR="007A52EE" w:rsidRDefault="007A52EE" w:rsidP="00762E03">
      <w:r>
        <w:separator/>
      </w:r>
    </w:p>
  </w:endnote>
  <w:endnote w:type="continuationSeparator" w:id="0">
    <w:p w14:paraId="1B800F3E" w14:textId="77777777" w:rsidR="007A52EE" w:rsidRDefault="007A52EE" w:rsidP="0076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363559"/>
      <w:docPartObj>
        <w:docPartGallery w:val="Page Numbers (Bottom of Page)"/>
        <w:docPartUnique/>
      </w:docPartObj>
    </w:sdtPr>
    <w:sdtContent>
      <w:p w14:paraId="13078374" w14:textId="4885E6EF" w:rsidR="00762E03" w:rsidRDefault="00762E03">
        <w:pPr>
          <w:pStyle w:val="Porat"/>
          <w:jc w:val="center"/>
        </w:pPr>
        <w:r>
          <w:fldChar w:fldCharType="begin"/>
        </w:r>
        <w:r>
          <w:instrText>PAGE   \* MERGEFORMAT</w:instrText>
        </w:r>
        <w:r>
          <w:fldChar w:fldCharType="separate"/>
        </w:r>
        <w:r w:rsidR="005C3A59">
          <w:rPr>
            <w:noProof/>
          </w:rPr>
          <w:t>1</w:t>
        </w:r>
        <w:r>
          <w:fldChar w:fldCharType="end"/>
        </w:r>
      </w:p>
    </w:sdtContent>
  </w:sdt>
  <w:p w14:paraId="1C1F3A66" w14:textId="77777777" w:rsidR="00762E03" w:rsidRDefault="00762E0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98951" w14:textId="77777777" w:rsidR="007A52EE" w:rsidRDefault="007A52EE" w:rsidP="00762E03">
      <w:r>
        <w:separator/>
      </w:r>
    </w:p>
  </w:footnote>
  <w:footnote w:type="continuationSeparator" w:id="0">
    <w:p w14:paraId="2F4B5A2E" w14:textId="77777777" w:rsidR="007A52EE" w:rsidRDefault="007A52EE" w:rsidP="0076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15F4"/>
    <w:multiLevelType w:val="multilevel"/>
    <w:tmpl w:val="CA64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23AAB"/>
    <w:multiLevelType w:val="hybridMultilevel"/>
    <w:tmpl w:val="028020C6"/>
    <w:lvl w:ilvl="0" w:tplc="A358EC98">
      <w:start w:val="1"/>
      <w:numFmt w:val="bullet"/>
      <w:lvlText w:val="•"/>
      <w:lvlJc w:val="left"/>
      <w:pPr>
        <w:tabs>
          <w:tab w:val="num" w:pos="720"/>
        </w:tabs>
        <w:ind w:left="720" w:hanging="360"/>
      </w:pPr>
      <w:rPr>
        <w:rFonts w:ascii="Times New Roman" w:hAnsi="Times New Roman" w:hint="default"/>
      </w:rPr>
    </w:lvl>
    <w:lvl w:ilvl="1" w:tplc="473ADE6C" w:tentative="1">
      <w:start w:val="1"/>
      <w:numFmt w:val="bullet"/>
      <w:lvlText w:val="•"/>
      <w:lvlJc w:val="left"/>
      <w:pPr>
        <w:tabs>
          <w:tab w:val="num" w:pos="1440"/>
        </w:tabs>
        <w:ind w:left="1440" w:hanging="360"/>
      </w:pPr>
      <w:rPr>
        <w:rFonts w:ascii="Times New Roman" w:hAnsi="Times New Roman" w:hint="default"/>
      </w:rPr>
    </w:lvl>
    <w:lvl w:ilvl="2" w:tplc="7F706BB6" w:tentative="1">
      <w:start w:val="1"/>
      <w:numFmt w:val="bullet"/>
      <w:lvlText w:val="•"/>
      <w:lvlJc w:val="left"/>
      <w:pPr>
        <w:tabs>
          <w:tab w:val="num" w:pos="2160"/>
        </w:tabs>
        <w:ind w:left="2160" w:hanging="360"/>
      </w:pPr>
      <w:rPr>
        <w:rFonts w:ascii="Times New Roman" w:hAnsi="Times New Roman" w:hint="default"/>
      </w:rPr>
    </w:lvl>
    <w:lvl w:ilvl="3" w:tplc="861C5222" w:tentative="1">
      <w:start w:val="1"/>
      <w:numFmt w:val="bullet"/>
      <w:lvlText w:val="•"/>
      <w:lvlJc w:val="left"/>
      <w:pPr>
        <w:tabs>
          <w:tab w:val="num" w:pos="2880"/>
        </w:tabs>
        <w:ind w:left="2880" w:hanging="360"/>
      </w:pPr>
      <w:rPr>
        <w:rFonts w:ascii="Times New Roman" w:hAnsi="Times New Roman" w:hint="default"/>
      </w:rPr>
    </w:lvl>
    <w:lvl w:ilvl="4" w:tplc="4C62D782" w:tentative="1">
      <w:start w:val="1"/>
      <w:numFmt w:val="bullet"/>
      <w:lvlText w:val="•"/>
      <w:lvlJc w:val="left"/>
      <w:pPr>
        <w:tabs>
          <w:tab w:val="num" w:pos="3600"/>
        </w:tabs>
        <w:ind w:left="3600" w:hanging="360"/>
      </w:pPr>
      <w:rPr>
        <w:rFonts w:ascii="Times New Roman" w:hAnsi="Times New Roman" w:hint="default"/>
      </w:rPr>
    </w:lvl>
    <w:lvl w:ilvl="5" w:tplc="0ED2EB8C" w:tentative="1">
      <w:start w:val="1"/>
      <w:numFmt w:val="bullet"/>
      <w:lvlText w:val="•"/>
      <w:lvlJc w:val="left"/>
      <w:pPr>
        <w:tabs>
          <w:tab w:val="num" w:pos="4320"/>
        </w:tabs>
        <w:ind w:left="4320" w:hanging="360"/>
      </w:pPr>
      <w:rPr>
        <w:rFonts w:ascii="Times New Roman" w:hAnsi="Times New Roman" w:hint="default"/>
      </w:rPr>
    </w:lvl>
    <w:lvl w:ilvl="6" w:tplc="FC3C0BBE" w:tentative="1">
      <w:start w:val="1"/>
      <w:numFmt w:val="bullet"/>
      <w:lvlText w:val="•"/>
      <w:lvlJc w:val="left"/>
      <w:pPr>
        <w:tabs>
          <w:tab w:val="num" w:pos="5040"/>
        </w:tabs>
        <w:ind w:left="5040" w:hanging="360"/>
      </w:pPr>
      <w:rPr>
        <w:rFonts w:ascii="Times New Roman" w:hAnsi="Times New Roman" w:hint="default"/>
      </w:rPr>
    </w:lvl>
    <w:lvl w:ilvl="7" w:tplc="D1A89170" w:tentative="1">
      <w:start w:val="1"/>
      <w:numFmt w:val="bullet"/>
      <w:lvlText w:val="•"/>
      <w:lvlJc w:val="left"/>
      <w:pPr>
        <w:tabs>
          <w:tab w:val="num" w:pos="5760"/>
        </w:tabs>
        <w:ind w:left="5760" w:hanging="360"/>
      </w:pPr>
      <w:rPr>
        <w:rFonts w:ascii="Times New Roman" w:hAnsi="Times New Roman" w:hint="default"/>
      </w:rPr>
    </w:lvl>
    <w:lvl w:ilvl="8" w:tplc="EA766BE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2937FD"/>
    <w:multiLevelType w:val="multilevel"/>
    <w:tmpl w:val="3C82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53B78"/>
    <w:multiLevelType w:val="multilevel"/>
    <w:tmpl w:val="458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314D0"/>
    <w:multiLevelType w:val="multilevel"/>
    <w:tmpl w:val="564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E0A60"/>
    <w:multiLevelType w:val="multilevel"/>
    <w:tmpl w:val="6978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C4F3E"/>
    <w:multiLevelType w:val="multilevel"/>
    <w:tmpl w:val="7588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06FD1"/>
    <w:multiLevelType w:val="multilevel"/>
    <w:tmpl w:val="7E167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7138AD"/>
    <w:multiLevelType w:val="multilevel"/>
    <w:tmpl w:val="EE1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025B0"/>
    <w:multiLevelType w:val="multilevel"/>
    <w:tmpl w:val="0A24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5370EF"/>
    <w:multiLevelType w:val="multilevel"/>
    <w:tmpl w:val="BEA2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E12D5B"/>
    <w:multiLevelType w:val="hybridMultilevel"/>
    <w:tmpl w:val="DCDC7C88"/>
    <w:lvl w:ilvl="0" w:tplc="7F9C1FB6">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B525713"/>
    <w:multiLevelType w:val="hybridMultilevel"/>
    <w:tmpl w:val="850238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D130A73"/>
    <w:multiLevelType w:val="multilevel"/>
    <w:tmpl w:val="01E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46F97"/>
    <w:multiLevelType w:val="hybridMultilevel"/>
    <w:tmpl w:val="9E6E7508"/>
    <w:lvl w:ilvl="0" w:tplc="2A1CC352">
      <w:start w:val="1"/>
      <w:numFmt w:val="bullet"/>
      <w:lvlText w:val="•"/>
      <w:lvlJc w:val="left"/>
      <w:pPr>
        <w:tabs>
          <w:tab w:val="num" w:pos="720"/>
        </w:tabs>
        <w:ind w:left="720" w:hanging="360"/>
      </w:pPr>
      <w:rPr>
        <w:rFonts w:ascii="Times New Roman" w:hAnsi="Times New Roman" w:hint="default"/>
      </w:rPr>
    </w:lvl>
    <w:lvl w:ilvl="1" w:tplc="C0F867F6" w:tentative="1">
      <w:start w:val="1"/>
      <w:numFmt w:val="bullet"/>
      <w:lvlText w:val="•"/>
      <w:lvlJc w:val="left"/>
      <w:pPr>
        <w:tabs>
          <w:tab w:val="num" w:pos="1440"/>
        </w:tabs>
        <w:ind w:left="1440" w:hanging="360"/>
      </w:pPr>
      <w:rPr>
        <w:rFonts w:ascii="Times New Roman" w:hAnsi="Times New Roman" w:hint="default"/>
      </w:rPr>
    </w:lvl>
    <w:lvl w:ilvl="2" w:tplc="E2E2969C" w:tentative="1">
      <w:start w:val="1"/>
      <w:numFmt w:val="bullet"/>
      <w:lvlText w:val="•"/>
      <w:lvlJc w:val="left"/>
      <w:pPr>
        <w:tabs>
          <w:tab w:val="num" w:pos="2160"/>
        </w:tabs>
        <w:ind w:left="2160" w:hanging="360"/>
      </w:pPr>
      <w:rPr>
        <w:rFonts w:ascii="Times New Roman" w:hAnsi="Times New Roman" w:hint="default"/>
      </w:rPr>
    </w:lvl>
    <w:lvl w:ilvl="3" w:tplc="4846287E" w:tentative="1">
      <w:start w:val="1"/>
      <w:numFmt w:val="bullet"/>
      <w:lvlText w:val="•"/>
      <w:lvlJc w:val="left"/>
      <w:pPr>
        <w:tabs>
          <w:tab w:val="num" w:pos="2880"/>
        </w:tabs>
        <w:ind w:left="2880" w:hanging="360"/>
      </w:pPr>
      <w:rPr>
        <w:rFonts w:ascii="Times New Roman" w:hAnsi="Times New Roman" w:hint="default"/>
      </w:rPr>
    </w:lvl>
    <w:lvl w:ilvl="4" w:tplc="BC4AEAF8" w:tentative="1">
      <w:start w:val="1"/>
      <w:numFmt w:val="bullet"/>
      <w:lvlText w:val="•"/>
      <w:lvlJc w:val="left"/>
      <w:pPr>
        <w:tabs>
          <w:tab w:val="num" w:pos="3600"/>
        </w:tabs>
        <w:ind w:left="3600" w:hanging="360"/>
      </w:pPr>
      <w:rPr>
        <w:rFonts w:ascii="Times New Roman" w:hAnsi="Times New Roman" w:hint="default"/>
      </w:rPr>
    </w:lvl>
    <w:lvl w:ilvl="5" w:tplc="C7BAC8EC" w:tentative="1">
      <w:start w:val="1"/>
      <w:numFmt w:val="bullet"/>
      <w:lvlText w:val="•"/>
      <w:lvlJc w:val="left"/>
      <w:pPr>
        <w:tabs>
          <w:tab w:val="num" w:pos="4320"/>
        </w:tabs>
        <w:ind w:left="4320" w:hanging="360"/>
      </w:pPr>
      <w:rPr>
        <w:rFonts w:ascii="Times New Roman" w:hAnsi="Times New Roman" w:hint="default"/>
      </w:rPr>
    </w:lvl>
    <w:lvl w:ilvl="6" w:tplc="873A641E" w:tentative="1">
      <w:start w:val="1"/>
      <w:numFmt w:val="bullet"/>
      <w:lvlText w:val="•"/>
      <w:lvlJc w:val="left"/>
      <w:pPr>
        <w:tabs>
          <w:tab w:val="num" w:pos="5040"/>
        </w:tabs>
        <w:ind w:left="5040" w:hanging="360"/>
      </w:pPr>
      <w:rPr>
        <w:rFonts w:ascii="Times New Roman" w:hAnsi="Times New Roman" w:hint="default"/>
      </w:rPr>
    </w:lvl>
    <w:lvl w:ilvl="7" w:tplc="5B10013A" w:tentative="1">
      <w:start w:val="1"/>
      <w:numFmt w:val="bullet"/>
      <w:lvlText w:val="•"/>
      <w:lvlJc w:val="left"/>
      <w:pPr>
        <w:tabs>
          <w:tab w:val="num" w:pos="5760"/>
        </w:tabs>
        <w:ind w:left="5760" w:hanging="360"/>
      </w:pPr>
      <w:rPr>
        <w:rFonts w:ascii="Times New Roman" w:hAnsi="Times New Roman" w:hint="default"/>
      </w:rPr>
    </w:lvl>
    <w:lvl w:ilvl="8" w:tplc="6608B4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21C4957"/>
    <w:multiLevelType w:val="multilevel"/>
    <w:tmpl w:val="8672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2A1604"/>
    <w:multiLevelType w:val="hybridMultilevel"/>
    <w:tmpl w:val="B1F820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5154817"/>
    <w:multiLevelType w:val="hybridMultilevel"/>
    <w:tmpl w:val="A5AC58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6791AEC"/>
    <w:multiLevelType w:val="multilevel"/>
    <w:tmpl w:val="2BD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05850"/>
    <w:multiLevelType w:val="multilevel"/>
    <w:tmpl w:val="786A1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266D08"/>
    <w:multiLevelType w:val="hybridMultilevel"/>
    <w:tmpl w:val="2A7071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2743D1D"/>
    <w:multiLevelType w:val="multilevel"/>
    <w:tmpl w:val="73D6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A160CB"/>
    <w:multiLevelType w:val="multilevel"/>
    <w:tmpl w:val="297CBEF2"/>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FC07741"/>
    <w:multiLevelType w:val="multilevel"/>
    <w:tmpl w:val="855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1175D"/>
    <w:multiLevelType w:val="multilevel"/>
    <w:tmpl w:val="0F1A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535CC"/>
    <w:multiLevelType w:val="multilevel"/>
    <w:tmpl w:val="400C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B12F8"/>
    <w:multiLevelType w:val="multilevel"/>
    <w:tmpl w:val="E2E6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817176"/>
    <w:multiLevelType w:val="hybridMultilevel"/>
    <w:tmpl w:val="993ACA28"/>
    <w:lvl w:ilvl="0" w:tplc="41802408">
      <w:start w:val="1"/>
      <w:numFmt w:val="decimal"/>
      <w:lvlText w:val="%1."/>
      <w:lvlJc w:val="left"/>
      <w:pPr>
        <w:ind w:left="822" w:hanging="360"/>
      </w:pPr>
      <w:rPr>
        <w:rFonts w:hint="default"/>
      </w:rPr>
    </w:lvl>
    <w:lvl w:ilvl="1" w:tplc="04270019" w:tentative="1">
      <w:start w:val="1"/>
      <w:numFmt w:val="lowerLetter"/>
      <w:lvlText w:val="%2."/>
      <w:lvlJc w:val="left"/>
      <w:pPr>
        <w:ind w:left="1542" w:hanging="360"/>
      </w:pPr>
    </w:lvl>
    <w:lvl w:ilvl="2" w:tplc="0427001B" w:tentative="1">
      <w:start w:val="1"/>
      <w:numFmt w:val="lowerRoman"/>
      <w:lvlText w:val="%3."/>
      <w:lvlJc w:val="right"/>
      <w:pPr>
        <w:ind w:left="2262" w:hanging="180"/>
      </w:pPr>
    </w:lvl>
    <w:lvl w:ilvl="3" w:tplc="0427000F" w:tentative="1">
      <w:start w:val="1"/>
      <w:numFmt w:val="decimal"/>
      <w:lvlText w:val="%4."/>
      <w:lvlJc w:val="left"/>
      <w:pPr>
        <w:ind w:left="2982" w:hanging="360"/>
      </w:pPr>
    </w:lvl>
    <w:lvl w:ilvl="4" w:tplc="04270019" w:tentative="1">
      <w:start w:val="1"/>
      <w:numFmt w:val="lowerLetter"/>
      <w:lvlText w:val="%5."/>
      <w:lvlJc w:val="left"/>
      <w:pPr>
        <w:ind w:left="3702" w:hanging="360"/>
      </w:pPr>
    </w:lvl>
    <w:lvl w:ilvl="5" w:tplc="0427001B" w:tentative="1">
      <w:start w:val="1"/>
      <w:numFmt w:val="lowerRoman"/>
      <w:lvlText w:val="%6."/>
      <w:lvlJc w:val="right"/>
      <w:pPr>
        <w:ind w:left="4422" w:hanging="180"/>
      </w:pPr>
    </w:lvl>
    <w:lvl w:ilvl="6" w:tplc="0427000F" w:tentative="1">
      <w:start w:val="1"/>
      <w:numFmt w:val="decimal"/>
      <w:lvlText w:val="%7."/>
      <w:lvlJc w:val="left"/>
      <w:pPr>
        <w:ind w:left="5142" w:hanging="360"/>
      </w:pPr>
    </w:lvl>
    <w:lvl w:ilvl="7" w:tplc="04270019" w:tentative="1">
      <w:start w:val="1"/>
      <w:numFmt w:val="lowerLetter"/>
      <w:lvlText w:val="%8."/>
      <w:lvlJc w:val="left"/>
      <w:pPr>
        <w:ind w:left="5862" w:hanging="360"/>
      </w:pPr>
    </w:lvl>
    <w:lvl w:ilvl="8" w:tplc="0427001B" w:tentative="1">
      <w:start w:val="1"/>
      <w:numFmt w:val="lowerRoman"/>
      <w:lvlText w:val="%9."/>
      <w:lvlJc w:val="right"/>
      <w:pPr>
        <w:ind w:left="6582" w:hanging="180"/>
      </w:pPr>
    </w:lvl>
  </w:abstractNum>
  <w:abstractNum w:abstractNumId="28" w15:restartNumberingAfterBreak="0">
    <w:nsid w:val="55A60219"/>
    <w:multiLevelType w:val="hybridMultilevel"/>
    <w:tmpl w:val="24981D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6036E59"/>
    <w:multiLevelType w:val="multilevel"/>
    <w:tmpl w:val="2B0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35397"/>
    <w:multiLevelType w:val="multilevel"/>
    <w:tmpl w:val="3BD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62D16"/>
    <w:multiLevelType w:val="multilevel"/>
    <w:tmpl w:val="D336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A2A72"/>
    <w:multiLevelType w:val="multilevel"/>
    <w:tmpl w:val="0C0C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1D6CF9"/>
    <w:multiLevelType w:val="multilevel"/>
    <w:tmpl w:val="4A343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654165"/>
    <w:multiLevelType w:val="multilevel"/>
    <w:tmpl w:val="F692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EB525D"/>
    <w:multiLevelType w:val="multilevel"/>
    <w:tmpl w:val="E70EB9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084D36"/>
    <w:multiLevelType w:val="multilevel"/>
    <w:tmpl w:val="AC9A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C924BA"/>
    <w:multiLevelType w:val="hybridMultilevel"/>
    <w:tmpl w:val="3BCC84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70E23B1"/>
    <w:multiLevelType w:val="hybridMultilevel"/>
    <w:tmpl w:val="4C6C4A4A"/>
    <w:lvl w:ilvl="0" w:tplc="3C7479F0">
      <w:start w:val="1"/>
      <w:numFmt w:val="decimal"/>
      <w:lvlText w:val="%1."/>
      <w:lvlJc w:val="left"/>
      <w:pPr>
        <w:ind w:left="720" w:hanging="360"/>
      </w:pPr>
      <w:rPr>
        <w:rFonts w:ascii="Arial" w:hAnsi="Arial" w:cs="Arial" w:hint="default"/>
        <w:color w:val="00000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8D601D7"/>
    <w:multiLevelType w:val="hybridMultilevel"/>
    <w:tmpl w:val="F8DA7D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C6B645B"/>
    <w:multiLevelType w:val="multilevel"/>
    <w:tmpl w:val="A02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9C28AD"/>
    <w:multiLevelType w:val="multilevel"/>
    <w:tmpl w:val="43A2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596490">
    <w:abstractNumId w:val="12"/>
  </w:num>
  <w:num w:numId="2" w16cid:durableId="1114178495">
    <w:abstractNumId w:val="38"/>
  </w:num>
  <w:num w:numId="3" w16cid:durableId="1933271888">
    <w:abstractNumId w:val="37"/>
  </w:num>
  <w:num w:numId="4" w16cid:durableId="1391805759">
    <w:abstractNumId w:val="16"/>
  </w:num>
  <w:num w:numId="5" w16cid:durableId="474301834">
    <w:abstractNumId w:val="39"/>
  </w:num>
  <w:num w:numId="6" w16cid:durableId="870266694">
    <w:abstractNumId w:val="20"/>
  </w:num>
  <w:num w:numId="7" w16cid:durableId="737282928">
    <w:abstractNumId w:val="28"/>
  </w:num>
  <w:num w:numId="8" w16cid:durableId="1012680699">
    <w:abstractNumId w:val="27"/>
  </w:num>
  <w:num w:numId="9" w16cid:durableId="2105298721">
    <w:abstractNumId w:val="7"/>
  </w:num>
  <w:num w:numId="10" w16cid:durableId="113718520">
    <w:abstractNumId w:val="33"/>
  </w:num>
  <w:num w:numId="11" w16cid:durableId="1957441302">
    <w:abstractNumId w:val="22"/>
  </w:num>
  <w:num w:numId="12" w16cid:durableId="1768428153">
    <w:abstractNumId w:val="8"/>
  </w:num>
  <w:num w:numId="13" w16cid:durableId="1534541535">
    <w:abstractNumId w:val="14"/>
  </w:num>
  <w:num w:numId="14" w16cid:durableId="1566641947">
    <w:abstractNumId w:val="1"/>
  </w:num>
  <w:num w:numId="15" w16cid:durableId="1940484028">
    <w:abstractNumId w:val="17"/>
  </w:num>
  <w:num w:numId="16" w16cid:durableId="249966894">
    <w:abstractNumId w:val="21"/>
  </w:num>
  <w:num w:numId="17" w16cid:durableId="1539779799">
    <w:abstractNumId w:val="9"/>
  </w:num>
  <w:num w:numId="18" w16cid:durableId="1997998685">
    <w:abstractNumId w:val="11"/>
  </w:num>
  <w:num w:numId="19" w16cid:durableId="1572423324">
    <w:abstractNumId w:val="26"/>
  </w:num>
  <w:num w:numId="20" w16cid:durableId="1245721946">
    <w:abstractNumId w:val="31"/>
  </w:num>
  <w:num w:numId="21" w16cid:durableId="275529372">
    <w:abstractNumId w:val="30"/>
  </w:num>
  <w:num w:numId="22" w16cid:durableId="508641798">
    <w:abstractNumId w:val="13"/>
  </w:num>
  <w:num w:numId="23" w16cid:durableId="1901164129">
    <w:abstractNumId w:val="34"/>
  </w:num>
  <w:num w:numId="24" w16cid:durableId="547256158">
    <w:abstractNumId w:val="3"/>
  </w:num>
  <w:num w:numId="25" w16cid:durableId="1577937920">
    <w:abstractNumId w:val="18"/>
  </w:num>
  <w:num w:numId="26" w16cid:durableId="71705808">
    <w:abstractNumId w:val="10"/>
  </w:num>
  <w:num w:numId="27" w16cid:durableId="1913811576">
    <w:abstractNumId w:val="40"/>
  </w:num>
  <w:num w:numId="28" w16cid:durableId="2009016445">
    <w:abstractNumId w:val="25"/>
  </w:num>
  <w:num w:numId="29" w16cid:durableId="1259022588">
    <w:abstractNumId w:val="6"/>
  </w:num>
  <w:num w:numId="30" w16cid:durableId="777483611">
    <w:abstractNumId w:val="41"/>
  </w:num>
  <w:num w:numId="31" w16cid:durableId="1976527296">
    <w:abstractNumId w:val="36"/>
  </w:num>
  <w:num w:numId="32" w16cid:durableId="1083264486">
    <w:abstractNumId w:val="15"/>
  </w:num>
  <w:num w:numId="33" w16cid:durableId="1903297946">
    <w:abstractNumId w:val="0"/>
  </w:num>
  <w:num w:numId="34" w16cid:durableId="1728257388">
    <w:abstractNumId w:val="32"/>
  </w:num>
  <w:num w:numId="35" w16cid:durableId="477763595">
    <w:abstractNumId w:val="19"/>
  </w:num>
  <w:num w:numId="36" w16cid:durableId="304742719">
    <w:abstractNumId w:val="35"/>
  </w:num>
  <w:num w:numId="37" w16cid:durableId="206383409">
    <w:abstractNumId w:val="4"/>
  </w:num>
  <w:num w:numId="38" w16cid:durableId="1631089538">
    <w:abstractNumId w:val="24"/>
  </w:num>
  <w:num w:numId="39" w16cid:durableId="1125007828">
    <w:abstractNumId w:val="2"/>
  </w:num>
  <w:num w:numId="40" w16cid:durableId="187790697">
    <w:abstractNumId w:val="29"/>
  </w:num>
  <w:num w:numId="41" w16cid:durableId="409280027">
    <w:abstractNumId w:val="5"/>
  </w:num>
  <w:num w:numId="42" w16cid:durableId="13664406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D2"/>
    <w:rsid w:val="000074CC"/>
    <w:rsid w:val="00012AD2"/>
    <w:rsid w:val="00023A81"/>
    <w:rsid w:val="0004206C"/>
    <w:rsid w:val="000529AA"/>
    <w:rsid w:val="00065A81"/>
    <w:rsid w:val="00086AA0"/>
    <w:rsid w:val="00095411"/>
    <w:rsid w:val="000A0230"/>
    <w:rsid w:val="000B17F3"/>
    <w:rsid w:val="000C0B4E"/>
    <w:rsid w:val="000C1E0D"/>
    <w:rsid w:val="000C79C9"/>
    <w:rsid w:val="000D4CFA"/>
    <w:rsid w:val="000E0E83"/>
    <w:rsid w:val="000E4C19"/>
    <w:rsid w:val="000E712C"/>
    <w:rsid w:val="000F2439"/>
    <w:rsid w:val="00104466"/>
    <w:rsid w:val="00117196"/>
    <w:rsid w:val="00117461"/>
    <w:rsid w:val="00120826"/>
    <w:rsid w:val="00122A05"/>
    <w:rsid w:val="001312C6"/>
    <w:rsid w:val="001314C7"/>
    <w:rsid w:val="00142530"/>
    <w:rsid w:val="00153AF9"/>
    <w:rsid w:val="00162913"/>
    <w:rsid w:val="00172122"/>
    <w:rsid w:val="001723F2"/>
    <w:rsid w:val="00173249"/>
    <w:rsid w:val="001849D8"/>
    <w:rsid w:val="00185F26"/>
    <w:rsid w:val="001947DE"/>
    <w:rsid w:val="001967FA"/>
    <w:rsid w:val="00196CCD"/>
    <w:rsid w:val="00197D7B"/>
    <w:rsid w:val="001A2D31"/>
    <w:rsid w:val="001B7804"/>
    <w:rsid w:val="001C1CE7"/>
    <w:rsid w:val="001C2C47"/>
    <w:rsid w:val="001C3011"/>
    <w:rsid w:val="001C7C7E"/>
    <w:rsid w:val="001D05E6"/>
    <w:rsid w:val="001D56A3"/>
    <w:rsid w:val="001F5FC5"/>
    <w:rsid w:val="001F603F"/>
    <w:rsid w:val="0020514A"/>
    <w:rsid w:val="00206AF0"/>
    <w:rsid w:val="0022014E"/>
    <w:rsid w:val="0022093F"/>
    <w:rsid w:val="0022291D"/>
    <w:rsid w:val="00226DBE"/>
    <w:rsid w:val="002352C3"/>
    <w:rsid w:val="00235F1B"/>
    <w:rsid w:val="00241949"/>
    <w:rsid w:val="00252E6B"/>
    <w:rsid w:val="002674CD"/>
    <w:rsid w:val="00277E62"/>
    <w:rsid w:val="00282DAF"/>
    <w:rsid w:val="00295C01"/>
    <w:rsid w:val="002A3940"/>
    <w:rsid w:val="002A61EA"/>
    <w:rsid w:val="002B3C05"/>
    <w:rsid w:val="002B6EB2"/>
    <w:rsid w:val="002C3F50"/>
    <w:rsid w:val="002E0BDD"/>
    <w:rsid w:val="002F4A6F"/>
    <w:rsid w:val="00302A6A"/>
    <w:rsid w:val="0030473E"/>
    <w:rsid w:val="00304E0C"/>
    <w:rsid w:val="00324843"/>
    <w:rsid w:val="00332359"/>
    <w:rsid w:val="00336E90"/>
    <w:rsid w:val="00344831"/>
    <w:rsid w:val="00345CFF"/>
    <w:rsid w:val="0034704A"/>
    <w:rsid w:val="003553D2"/>
    <w:rsid w:val="00381754"/>
    <w:rsid w:val="003A5851"/>
    <w:rsid w:val="003B0C71"/>
    <w:rsid w:val="003B41A7"/>
    <w:rsid w:val="003D10DD"/>
    <w:rsid w:val="003D3642"/>
    <w:rsid w:val="003D7684"/>
    <w:rsid w:val="003E7136"/>
    <w:rsid w:val="003F492D"/>
    <w:rsid w:val="00405138"/>
    <w:rsid w:val="004066A6"/>
    <w:rsid w:val="004316A7"/>
    <w:rsid w:val="0043746F"/>
    <w:rsid w:val="00441CD5"/>
    <w:rsid w:val="00446B83"/>
    <w:rsid w:val="00450103"/>
    <w:rsid w:val="00453450"/>
    <w:rsid w:val="00456969"/>
    <w:rsid w:val="0046180B"/>
    <w:rsid w:val="004622C3"/>
    <w:rsid w:val="004773FB"/>
    <w:rsid w:val="0048087C"/>
    <w:rsid w:val="0048426A"/>
    <w:rsid w:val="0049592E"/>
    <w:rsid w:val="004A26C0"/>
    <w:rsid w:val="004A280A"/>
    <w:rsid w:val="004B2E91"/>
    <w:rsid w:val="004B5EF5"/>
    <w:rsid w:val="004C3B1B"/>
    <w:rsid w:val="004D0A55"/>
    <w:rsid w:val="004D0DEF"/>
    <w:rsid w:val="004D16AC"/>
    <w:rsid w:val="004E2B6D"/>
    <w:rsid w:val="004F0327"/>
    <w:rsid w:val="005033BA"/>
    <w:rsid w:val="005214D3"/>
    <w:rsid w:val="00521FA7"/>
    <w:rsid w:val="00523A1D"/>
    <w:rsid w:val="005417EC"/>
    <w:rsid w:val="0055174F"/>
    <w:rsid w:val="005559D9"/>
    <w:rsid w:val="005623BA"/>
    <w:rsid w:val="00564118"/>
    <w:rsid w:val="005667B7"/>
    <w:rsid w:val="00581162"/>
    <w:rsid w:val="00594F98"/>
    <w:rsid w:val="005A1F44"/>
    <w:rsid w:val="005B0C1E"/>
    <w:rsid w:val="005B5762"/>
    <w:rsid w:val="005C1657"/>
    <w:rsid w:val="005C3A59"/>
    <w:rsid w:val="005D75AF"/>
    <w:rsid w:val="005E1931"/>
    <w:rsid w:val="005F3004"/>
    <w:rsid w:val="005F6C3E"/>
    <w:rsid w:val="0061653F"/>
    <w:rsid w:val="00620184"/>
    <w:rsid w:val="0064084F"/>
    <w:rsid w:val="00647D8B"/>
    <w:rsid w:val="00661291"/>
    <w:rsid w:val="00662958"/>
    <w:rsid w:val="00663B4F"/>
    <w:rsid w:val="00672B2C"/>
    <w:rsid w:val="00674977"/>
    <w:rsid w:val="0068478D"/>
    <w:rsid w:val="0068662D"/>
    <w:rsid w:val="00686990"/>
    <w:rsid w:val="00697FDD"/>
    <w:rsid w:val="006B3EF2"/>
    <w:rsid w:val="006D3B07"/>
    <w:rsid w:val="006E60DB"/>
    <w:rsid w:val="006F254E"/>
    <w:rsid w:val="006F4EA3"/>
    <w:rsid w:val="0071123F"/>
    <w:rsid w:val="00714696"/>
    <w:rsid w:val="00717DDC"/>
    <w:rsid w:val="00723AD5"/>
    <w:rsid w:val="00734864"/>
    <w:rsid w:val="00747E8B"/>
    <w:rsid w:val="0075791C"/>
    <w:rsid w:val="0076100B"/>
    <w:rsid w:val="00762C02"/>
    <w:rsid w:val="00762E03"/>
    <w:rsid w:val="00764FD9"/>
    <w:rsid w:val="0077430B"/>
    <w:rsid w:val="00780F35"/>
    <w:rsid w:val="00781D55"/>
    <w:rsid w:val="0078560D"/>
    <w:rsid w:val="0079232E"/>
    <w:rsid w:val="00796AFB"/>
    <w:rsid w:val="007A3896"/>
    <w:rsid w:val="007A4764"/>
    <w:rsid w:val="007A52EE"/>
    <w:rsid w:val="007C55C5"/>
    <w:rsid w:val="007D093B"/>
    <w:rsid w:val="007D4234"/>
    <w:rsid w:val="007D7352"/>
    <w:rsid w:val="007E2753"/>
    <w:rsid w:val="007F6359"/>
    <w:rsid w:val="008055B1"/>
    <w:rsid w:val="00813A94"/>
    <w:rsid w:val="00815744"/>
    <w:rsid w:val="00831616"/>
    <w:rsid w:val="00844B53"/>
    <w:rsid w:val="00852F35"/>
    <w:rsid w:val="00861F55"/>
    <w:rsid w:val="00886D88"/>
    <w:rsid w:val="00894ACA"/>
    <w:rsid w:val="008B0320"/>
    <w:rsid w:val="008B1E26"/>
    <w:rsid w:val="008C2885"/>
    <w:rsid w:val="008C4055"/>
    <w:rsid w:val="008C61FC"/>
    <w:rsid w:val="008C6A29"/>
    <w:rsid w:val="008E689C"/>
    <w:rsid w:val="008E6A58"/>
    <w:rsid w:val="008F0307"/>
    <w:rsid w:val="0090455B"/>
    <w:rsid w:val="00911043"/>
    <w:rsid w:val="00916DB1"/>
    <w:rsid w:val="00921F1F"/>
    <w:rsid w:val="00931773"/>
    <w:rsid w:val="00945740"/>
    <w:rsid w:val="00952D5A"/>
    <w:rsid w:val="00954126"/>
    <w:rsid w:val="00960E64"/>
    <w:rsid w:val="0096644A"/>
    <w:rsid w:val="009664F7"/>
    <w:rsid w:val="00967C24"/>
    <w:rsid w:val="009A1557"/>
    <w:rsid w:val="009A5DC5"/>
    <w:rsid w:val="009C61B4"/>
    <w:rsid w:val="009E1E99"/>
    <w:rsid w:val="009E2175"/>
    <w:rsid w:val="009E49EA"/>
    <w:rsid w:val="009F3EC0"/>
    <w:rsid w:val="00A067D7"/>
    <w:rsid w:val="00A10E0A"/>
    <w:rsid w:val="00A24244"/>
    <w:rsid w:val="00A30EC4"/>
    <w:rsid w:val="00A3381B"/>
    <w:rsid w:val="00A4317A"/>
    <w:rsid w:val="00A4661A"/>
    <w:rsid w:val="00A52E8E"/>
    <w:rsid w:val="00A6507B"/>
    <w:rsid w:val="00A67DE1"/>
    <w:rsid w:val="00A76C14"/>
    <w:rsid w:val="00A92C8D"/>
    <w:rsid w:val="00AA333B"/>
    <w:rsid w:val="00AB3ADB"/>
    <w:rsid w:val="00AC3F1A"/>
    <w:rsid w:val="00AD73DB"/>
    <w:rsid w:val="00AE16FE"/>
    <w:rsid w:val="00AE1CCA"/>
    <w:rsid w:val="00AE1F54"/>
    <w:rsid w:val="00AE2443"/>
    <w:rsid w:val="00B04CA9"/>
    <w:rsid w:val="00B11BD2"/>
    <w:rsid w:val="00B146AD"/>
    <w:rsid w:val="00B16D99"/>
    <w:rsid w:val="00B31CF9"/>
    <w:rsid w:val="00B56668"/>
    <w:rsid w:val="00B75DC1"/>
    <w:rsid w:val="00B773EA"/>
    <w:rsid w:val="00B80F66"/>
    <w:rsid w:val="00B865EB"/>
    <w:rsid w:val="00B92F67"/>
    <w:rsid w:val="00B9461E"/>
    <w:rsid w:val="00B95EE0"/>
    <w:rsid w:val="00BA1489"/>
    <w:rsid w:val="00BA30A0"/>
    <w:rsid w:val="00BA3EED"/>
    <w:rsid w:val="00BB764A"/>
    <w:rsid w:val="00BC67B3"/>
    <w:rsid w:val="00BC6AE8"/>
    <w:rsid w:val="00BD0D7D"/>
    <w:rsid w:val="00BE2155"/>
    <w:rsid w:val="00BF3E54"/>
    <w:rsid w:val="00BF7014"/>
    <w:rsid w:val="00C043CA"/>
    <w:rsid w:val="00C302C9"/>
    <w:rsid w:val="00C41050"/>
    <w:rsid w:val="00C5203A"/>
    <w:rsid w:val="00C57601"/>
    <w:rsid w:val="00C62E72"/>
    <w:rsid w:val="00CA5307"/>
    <w:rsid w:val="00CA5F9B"/>
    <w:rsid w:val="00CB5B7D"/>
    <w:rsid w:val="00CB643F"/>
    <w:rsid w:val="00CB7B18"/>
    <w:rsid w:val="00CB7F7E"/>
    <w:rsid w:val="00CD2565"/>
    <w:rsid w:val="00D062D9"/>
    <w:rsid w:val="00D12646"/>
    <w:rsid w:val="00D15229"/>
    <w:rsid w:val="00D172BE"/>
    <w:rsid w:val="00D22086"/>
    <w:rsid w:val="00D30D1D"/>
    <w:rsid w:val="00D31E34"/>
    <w:rsid w:val="00D41234"/>
    <w:rsid w:val="00D6047F"/>
    <w:rsid w:val="00D6499C"/>
    <w:rsid w:val="00D6784F"/>
    <w:rsid w:val="00D72D6F"/>
    <w:rsid w:val="00DA455C"/>
    <w:rsid w:val="00DA4711"/>
    <w:rsid w:val="00DB1782"/>
    <w:rsid w:val="00DB4E04"/>
    <w:rsid w:val="00DC0672"/>
    <w:rsid w:val="00DC2BF9"/>
    <w:rsid w:val="00DC3102"/>
    <w:rsid w:val="00DC513A"/>
    <w:rsid w:val="00DC714B"/>
    <w:rsid w:val="00DE0E1B"/>
    <w:rsid w:val="00DE1D9C"/>
    <w:rsid w:val="00DF04CB"/>
    <w:rsid w:val="00DF66A3"/>
    <w:rsid w:val="00DF6FB3"/>
    <w:rsid w:val="00DF7B24"/>
    <w:rsid w:val="00DF7F96"/>
    <w:rsid w:val="00E06B5D"/>
    <w:rsid w:val="00E07287"/>
    <w:rsid w:val="00E24867"/>
    <w:rsid w:val="00E40E42"/>
    <w:rsid w:val="00E44010"/>
    <w:rsid w:val="00E45C71"/>
    <w:rsid w:val="00E513F5"/>
    <w:rsid w:val="00E53475"/>
    <w:rsid w:val="00E56457"/>
    <w:rsid w:val="00E70B11"/>
    <w:rsid w:val="00E70E76"/>
    <w:rsid w:val="00E82273"/>
    <w:rsid w:val="00E83F1D"/>
    <w:rsid w:val="00E86238"/>
    <w:rsid w:val="00E87509"/>
    <w:rsid w:val="00E927F4"/>
    <w:rsid w:val="00E957B6"/>
    <w:rsid w:val="00EA159C"/>
    <w:rsid w:val="00EA22C1"/>
    <w:rsid w:val="00ED4B1E"/>
    <w:rsid w:val="00ED7615"/>
    <w:rsid w:val="00EF0668"/>
    <w:rsid w:val="00EF351B"/>
    <w:rsid w:val="00EF676E"/>
    <w:rsid w:val="00EF7C90"/>
    <w:rsid w:val="00F13272"/>
    <w:rsid w:val="00F17963"/>
    <w:rsid w:val="00F20395"/>
    <w:rsid w:val="00F21C81"/>
    <w:rsid w:val="00F24B6F"/>
    <w:rsid w:val="00F30F13"/>
    <w:rsid w:val="00F42B2B"/>
    <w:rsid w:val="00F51FDD"/>
    <w:rsid w:val="00F5421B"/>
    <w:rsid w:val="00F57BBD"/>
    <w:rsid w:val="00F63F70"/>
    <w:rsid w:val="00F72C79"/>
    <w:rsid w:val="00F757E1"/>
    <w:rsid w:val="00F80E27"/>
    <w:rsid w:val="00F83BC2"/>
    <w:rsid w:val="00F84F3B"/>
    <w:rsid w:val="00F94C05"/>
    <w:rsid w:val="00F97830"/>
    <w:rsid w:val="00FA2091"/>
    <w:rsid w:val="00FA23F3"/>
    <w:rsid w:val="00FB207B"/>
    <w:rsid w:val="00FB7648"/>
    <w:rsid w:val="00FD03EC"/>
    <w:rsid w:val="00FE7A44"/>
    <w:rsid w:val="00FF1F3E"/>
    <w:rsid w:val="00FF2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A99C"/>
  <w15:chartTrackingRefBased/>
  <w15:docId w15:val="{1614741A-A70A-4D0F-ABDD-D369A12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553D2"/>
    <w:pPr>
      <w:spacing w:after="0" w:line="240" w:lineRule="auto"/>
    </w:pPr>
    <w:rPr>
      <w:rFonts w:ascii="Times New Roman" w:eastAsia="Times New Roman" w:hAnsi="Times New Roman" w:cs="Times New Roman"/>
      <w:sz w:val="24"/>
      <w:szCs w:val="20"/>
    </w:rPr>
  </w:style>
  <w:style w:type="paragraph" w:styleId="Antrat3">
    <w:name w:val="heading 3"/>
    <w:basedOn w:val="prastasis"/>
    <w:link w:val="Antrat3Diagrama"/>
    <w:uiPriority w:val="9"/>
    <w:qFormat/>
    <w:rsid w:val="000529AA"/>
    <w:pPr>
      <w:spacing w:before="100" w:beforeAutospacing="1" w:after="100" w:afterAutospacing="1"/>
      <w:outlineLvl w:val="2"/>
    </w:pPr>
    <w:rPr>
      <w:b/>
      <w:bCs/>
      <w:sz w:val="27"/>
      <w:szCs w:val="27"/>
      <w:lang w:eastAsia="lt-LT"/>
    </w:rPr>
  </w:style>
  <w:style w:type="paragraph" w:styleId="Antrat4">
    <w:name w:val="heading 4"/>
    <w:basedOn w:val="prastasis"/>
    <w:link w:val="Antrat4Diagrama"/>
    <w:uiPriority w:val="9"/>
    <w:qFormat/>
    <w:rsid w:val="000529AA"/>
    <w:pPr>
      <w:spacing w:before="100" w:beforeAutospacing="1" w:after="100" w:afterAutospacing="1"/>
      <w:outlineLvl w:val="3"/>
    </w:pPr>
    <w:rPr>
      <w:b/>
      <w:bCs/>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55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B95EE0"/>
    <w:pPr>
      <w:ind w:left="720"/>
      <w:contextualSpacing/>
    </w:pPr>
  </w:style>
  <w:style w:type="paragraph" w:styleId="Debesliotekstas">
    <w:name w:val="Balloon Text"/>
    <w:basedOn w:val="prastasis"/>
    <w:link w:val="DebesliotekstasDiagrama"/>
    <w:uiPriority w:val="99"/>
    <w:semiHidden/>
    <w:unhideWhenUsed/>
    <w:rsid w:val="000420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4206C"/>
    <w:rPr>
      <w:rFonts w:ascii="Segoe UI" w:eastAsia="Times New Roman" w:hAnsi="Segoe UI" w:cs="Segoe UI"/>
      <w:sz w:val="18"/>
      <w:szCs w:val="18"/>
    </w:rPr>
  </w:style>
  <w:style w:type="paragraph" w:customStyle="1" w:styleId="Default">
    <w:name w:val="Default"/>
    <w:rsid w:val="00086A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raopastraipaDiagrama">
    <w:name w:val="Sąrašo pastraipa Diagrama"/>
    <w:link w:val="Sraopastraipa"/>
    <w:uiPriority w:val="34"/>
    <w:locked/>
    <w:rsid w:val="00086AA0"/>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9A5DC5"/>
    <w:rPr>
      <w:sz w:val="16"/>
      <w:szCs w:val="16"/>
    </w:rPr>
  </w:style>
  <w:style w:type="paragraph" w:styleId="Komentarotekstas">
    <w:name w:val="annotation text"/>
    <w:basedOn w:val="prastasis"/>
    <w:link w:val="KomentarotekstasDiagrama"/>
    <w:uiPriority w:val="99"/>
    <w:semiHidden/>
    <w:unhideWhenUsed/>
    <w:rsid w:val="009A5DC5"/>
    <w:rPr>
      <w:sz w:val="20"/>
    </w:rPr>
  </w:style>
  <w:style w:type="character" w:customStyle="1" w:styleId="KomentarotekstasDiagrama">
    <w:name w:val="Komentaro tekstas Diagrama"/>
    <w:basedOn w:val="Numatytasispastraiposriftas"/>
    <w:link w:val="Komentarotekstas"/>
    <w:uiPriority w:val="99"/>
    <w:semiHidden/>
    <w:rsid w:val="009A5DC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A5DC5"/>
    <w:rPr>
      <w:b/>
      <w:bCs/>
    </w:rPr>
  </w:style>
  <w:style w:type="character" w:customStyle="1" w:styleId="KomentarotemaDiagrama">
    <w:name w:val="Komentaro tema Diagrama"/>
    <w:basedOn w:val="KomentarotekstasDiagrama"/>
    <w:link w:val="Komentarotema"/>
    <w:uiPriority w:val="99"/>
    <w:semiHidden/>
    <w:rsid w:val="009A5DC5"/>
    <w:rPr>
      <w:rFonts w:ascii="Times New Roman" w:eastAsia="Times New Roman" w:hAnsi="Times New Roman" w:cs="Times New Roman"/>
      <w:b/>
      <w:bCs/>
      <w:sz w:val="20"/>
      <w:szCs w:val="20"/>
    </w:rPr>
  </w:style>
  <w:style w:type="paragraph" w:styleId="Antrats">
    <w:name w:val="header"/>
    <w:basedOn w:val="prastasis"/>
    <w:link w:val="AntratsDiagrama"/>
    <w:uiPriority w:val="99"/>
    <w:unhideWhenUsed/>
    <w:rsid w:val="00762E03"/>
    <w:pPr>
      <w:tabs>
        <w:tab w:val="center" w:pos="4536"/>
        <w:tab w:val="right" w:pos="9072"/>
      </w:tabs>
    </w:pPr>
  </w:style>
  <w:style w:type="character" w:customStyle="1" w:styleId="AntratsDiagrama">
    <w:name w:val="Antraštės Diagrama"/>
    <w:basedOn w:val="Numatytasispastraiposriftas"/>
    <w:link w:val="Antrats"/>
    <w:uiPriority w:val="99"/>
    <w:rsid w:val="00762E0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762E03"/>
    <w:pPr>
      <w:tabs>
        <w:tab w:val="center" w:pos="4536"/>
        <w:tab w:val="right" w:pos="9072"/>
      </w:tabs>
    </w:pPr>
  </w:style>
  <w:style w:type="character" w:customStyle="1" w:styleId="PoratDiagrama">
    <w:name w:val="Poraštė Diagrama"/>
    <w:basedOn w:val="Numatytasispastraiposriftas"/>
    <w:link w:val="Porat"/>
    <w:uiPriority w:val="99"/>
    <w:rsid w:val="00762E03"/>
    <w:rPr>
      <w:rFonts w:ascii="Times New Roman" w:eastAsia="Times New Roman" w:hAnsi="Times New Roman" w:cs="Times New Roman"/>
      <w:sz w:val="24"/>
      <w:szCs w:val="20"/>
    </w:rPr>
  </w:style>
  <w:style w:type="paragraph" w:styleId="prastasiniatinklio">
    <w:name w:val="Normal (Web)"/>
    <w:basedOn w:val="prastasis"/>
    <w:uiPriority w:val="99"/>
    <w:unhideWhenUsed/>
    <w:rsid w:val="004B2E91"/>
    <w:pPr>
      <w:spacing w:before="100" w:beforeAutospacing="1" w:after="100" w:afterAutospacing="1"/>
    </w:pPr>
    <w:rPr>
      <w:szCs w:val="24"/>
      <w:lang w:val="en-GB" w:eastAsia="en-GB"/>
    </w:rPr>
  </w:style>
  <w:style w:type="character" w:styleId="Emfaz">
    <w:name w:val="Emphasis"/>
    <w:uiPriority w:val="20"/>
    <w:qFormat/>
    <w:rsid w:val="004E2B6D"/>
    <w:rPr>
      <w:i/>
      <w:iCs/>
    </w:rPr>
  </w:style>
  <w:style w:type="character" w:styleId="Grietas">
    <w:name w:val="Strong"/>
    <w:basedOn w:val="Numatytasispastraiposriftas"/>
    <w:uiPriority w:val="22"/>
    <w:qFormat/>
    <w:rsid w:val="00E44010"/>
    <w:rPr>
      <w:b/>
      <w:bCs/>
    </w:rPr>
  </w:style>
  <w:style w:type="character" w:customStyle="1" w:styleId="Antrat3Diagrama">
    <w:name w:val="Antraštė 3 Diagrama"/>
    <w:basedOn w:val="Numatytasispastraiposriftas"/>
    <w:link w:val="Antrat3"/>
    <w:uiPriority w:val="9"/>
    <w:rsid w:val="000529AA"/>
    <w:rPr>
      <w:rFonts w:ascii="Times New Roman" w:eastAsia="Times New Roman" w:hAnsi="Times New Roman" w:cs="Times New Roman"/>
      <w:b/>
      <w:bCs/>
      <w:sz w:val="27"/>
      <w:szCs w:val="27"/>
      <w:lang w:eastAsia="lt-LT"/>
    </w:rPr>
  </w:style>
  <w:style w:type="character" w:customStyle="1" w:styleId="Antrat4Diagrama">
    <w:name w:val="Antraštė 4 Diagrama"/>
    <w:basedOn w:val="Numatytasispastraiposriftas"/>
    <w:link w:val="Antrat4"/>
    <w:uiPriority w:val="9"/>
    <w:rsid w:val="000529AA"/>
    <w:rPr>
      <w:rFonts w:ascii="Times New Roman" w:eastAsia="Times New Roman" w:hAnsi="Times New Roman" w:cs="Times New Roman"/>
      <w:b/>
      <w:bCs/>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8405">
      <w:bodyDiv w:val="1"/>
      <w:marLeft w:val="0"/>
      <w:marRight w:val="0"/>
      <w:marTop w:val="0"/>
      <w:marBottom w:val="0"/>
      <w:divBdr>
        <w:top w:val="none" w:sz="0" w:space="0" w:color="auto"/>
        <w:left w:val="none" w:sz="0" w:space="0" w:color="auto"/>
        <w:bottom w:val="none" w:sz="0" w:space="0" w:color="auto"/>
        <w:right w:val="none" w:sz="0" w:space="0" w:color="auto"/>
      </w:divBdr>
    </w:div>
    <w:div w:id="63574964">
      <w:bodyDiv w:val="1"/>
      <w:marLeft w:val="0"/>
      <w:marRight w:val="0"/>
      <w:marTop w:val="0"/>
      <w:marBottom w:val="0"/>
      <w:divBdr>
        <w:top w:val="none" w:sz="0" w:space="0" w:color="auto"/>
        <w:left w:val="none" w:sz="0" w:space="0" w:color="auto"/>
        <w:bottom w:val="none" w:sz="0" w:space="0" w:color="auto"/>
        <w:right w:val="none" w:sz="0" w:space="0" w:color="auto"/>
      </w:divBdr>
    </w:div>
    <w:div w:id="87819405">
      <w:bodyDiv w:val="1"/>
      <w:marLeft w:val="0"/>
      <w:marRight w:val="0"/>
      <w:marTop w:val="0"/>
      <w:marBottom w:val="0"/>
      <w:divBdr>
        <w:top w:val="none" w:sz="0" w:space="0" w:color="auto"/>
        <w:left w:val="none" w:sz="0" w:space="0" w:color="auto"/>
        <w:bottom w:val="none" w:sz="0" w:space="0" w:color="auto"/>
        <w:right w:val="none" w:sz="0" w:space="0" w:color="auto"/>
      </w:divBdr>
    </w:div>
    <w:div w:id="95252864">
      <w:bodyDiv w:val="1"/>
      <w:marLeft w:val="0"/>
      <w:marRight w:val="0"/>
      <w:marTop w:val="0"/>
      <w:marBottom w:val="0"/>
      <w:divBdr>
        <w:top w:val="none" w:sz="0" w:space="0" w:color="auto"/>
        <w:left w:val="none" w:sz="0" w:space="0" w:color="auto"/>
        <w:bottom w:val="none" w:sz="0" w:space="0" w:color="auto"/>
        <w:right w:val="none" w:sz="0" w:space="0" w:color="auto"/>
      </w:divBdr>
    </w:div>
    <w:div w:id="137498414">
      <w:bodyDiv w:val="1"/>
      <w:marLeft w:val="0"/>
      <w:marRight w:val="0"/>
      <w:marTop w:val="0"/>
      <w:marBottom w:val="0"/>
      <w:divBdr>
        <w:top w:val="none" w:sz="0" w:space="0" w:color="auto"/>
        <w:left w:val="none" w:sz="0" w:space="0" w:color="auto"/>
        <w:bottom w:val="none" w:sz="0" w:space="0" w:color="auto"/>
        <w:right w:val="none" w:sz="0" w:space="0" w:color="auto"/>
      </w:divBdr>
    </w:div>
    <w:div w:id="182089968">
      <w:bodyDiv w:val="1"/>
      <w:marLeft w:val="0"/>
      <w:marRight w:val="0"/>
      <w:marTop w:val="0"/>
      <w:marBottom w:val="0"/>
      <w:divBdr>
        <w:top w:val="none" w:sz="0" w:space="0" w:color="auto"/>
        <w:left w:val="none" w:sz="0" w:space="0" w:color="auto"/>
        <w:bottom w:val="none" w:sz="0" w:space="0" w:color="auto"/>
        <w:right w:val="none" w:sz="0" w:space="0" w:color="auto"/>
      </w:divBdr>
    </w:div>
    <w:div w:id="307907132">
      <w:bodyDiv w:val="1"/>
      <w:marLeft w:val="0"/>
      <w:marRight w:val="0"/>
      <w:marTop w:val="0"/>
      <w:marBottom w:val="0"/>
      <w:divBdr>
        <w:top w:val="none" w:sz="0" w:space="0" w:color="auto"/>
        <w:left w:val="none" w:sz="0" w:space="0" w:color="auto"/>
        <w:bottom w:val="none" w:sz="0" w:space="0" w:color="auto"/>
        <w:right w:val="none" w:sz="0" w:space="0" w:color="auto"/>
      </w:divBdr>
    </w:div>
    <w:div w:id="327711222">
      <w:bodyDiv w:val="1"/>
      <w:marLeft w:val="0"/>
      <w:marRight w:val="0"/>
      <w:marTop w:val="0"/>
      <w:marBottom w:val="0"/>
      <w:divBdr>
        <w:top w:val="none" w:sz="0" w:space="0" w:color="auto"/>
        <w:left w:val="none" w:sz="0" w:space="0" w:color="auto"/>
        <w:bottom w:val="none" w:sz="0" w:space="0" w:color="auto"/>
        <w:right w:val="none" w:sz="0" w:space="0" w:color="auto"/>
      </w:divBdr>
    </w:div>
    <w:div w:id="333461519">
      <w:bodyDiv w:val="1"/>
      <w:marLeft w:val="0"/>
      <w:marRight w:val="0"/>
      <w:marTop w:val="0"/>
      <w:marBottom w:val="0"/>
      <w:divBdr>
        <w:top w:val="none" w:sz="0" w:space="0" w:color="auto"/>
        <w:left w:val="none" w:sz="0" w:space="0" w:color="auto"/>
        <w:bottom w:val="none" w:sz="0" w:space="0" w:color="auto"/>
        <w:right w:val="none" w:sz="0" w:space="0" w:color="auto"/>
      </w:divBdr>
    </w:div>
    <w:div w:id="346365988">
      <w:bodyDiv w:val="1"/>
      <w:marLeft w:val="0"/>
      <w:marRight w:val="0"/>
      <w:marTop w:val="0"/>
      <w:marBottom w:val="0"/>
      <w:divBdr>
        <w:top w:val="none" w:sz="0" w:space="0" w:color="auto"/>
        <w:left w:val="none" w:sz="0" w:space="0" w:color="auto"/>
        <w:bottom w:val="none" w:sz="0" w:space="0" w:color="auto"/>
        <w:right w:val="none" w:sz="0" w:space="0" w:color="auto"/>
      </w:divBdr>
      <w:divsChild>
        <w:div w:id="494803530">
          <w:marLeft w:val="0"/>
          <w:marRight w:val="0"/>
          <w:marTop w:val="0"/>
          <w:marBottom w:val="0"/>
          <w:divBdr>
            <w:top w:val="none" w:sz="0" w:space="0" w:color="auto"/>
            <w:left w:val="none" w:sz="0" w:space="0" w:color="auto"/>
            <w:bottom w:val="none" w:sz="0" w:space="0" w:color="auto"/>
            <w:right w:val="none" w:sz="0" w:space="0" w:color="auto"/>
          </w:divBdr>
        </w:div>
        <w:div w:id="926888584">
          <w:marLeft w:val="0"/>
          <w:marRight w:val="0"/>
          <w:marTop w:val="0"/>
          <w:marBottom w:val="0"/>
          <w:divBdr>
            <w:top w:val="none" w:sz="0" w:space="0" w:color="auto"/>
            <w:left w:val="none" w:sz="0" w:space="0" w:color="auto"/>
            <w:bottom w:val="none" w:sz="0" w:space="0" w:color="auto"/>
            <w:right w:val="none" w:sz="0" w:space="0" w:color="auto"/>
          </w:divBdr>
        </w:div>
      </w:divsChild>
    </w:div>
    <w:div w:id="347558945">
      <w:bodyDiv w:val="1"/>
      <w:marLeft w:val="0"/>
      <w:marRight w:val="0"/>
      <w:marTop w:val="0"/>
      <w:marBottom w:val="0"/>
      <w:divBdr>
        <w:top w:val="none" w:sz="0" w:space="0" w:color="auto"/>
        <w:left w:val="none" w:sz="0" w:space="0" w:color="auto"/>
        <w:bottom w:val="none" w:sz="0" w:space="0" w:color="auto"/>
        <w:right w:val="none" w:sz="0" w:space="0" w:color="auto"/>
      </w:divBdr>
    </w:div>
    <w:div w:id="412238966">
      <w:bodyDiv w:val="1"/>
      <w:marLeft w:val="0"/>
      <w:marRight w:val="0"/>
      <w:marTop w:val="0"/>
      <w:marBottom w:val="0"/>
      <w:divBdr>
        <w:top w:val="none" w:sz="0" w:space="0" w:color="auto"/>
        <w:left w:val="none" w:sz="0" w:space="0" w:color="auto"/>
        <w:bottom w:val="none" w:sz="0" w:space="0" w:color="auto"/>
        <w:right w:val="none" w:sz="0" w:space="0" w:color="auto"/>
      </w:divBdr>
    </w:div>
    <w:div w:id="417793713">
      <w:bodyDiv w:val="1"/>
      <w:marLeft w:val="0"/>
      <w:marRight w:val="0"/>
      <w:marTop w:val="0"/>
      <w:marBottom w:val="0"/>
      <w:divBdr>
        <w:top w:val="none" w:sz="0" w:space="0" w:color="auto"/>
        <w:left w:val="none" w:sz="0" w:space="0" w:color="auto"/>
        <w:bottom w:val="none" w:sz="0" w:space="0" w:color="auto"/>
        <w:right w:val="none" w:sz="0" w:space="0" w:color="auto"/>
      </w:divBdr>
    </w:div>
    <w:div w:id="575940744">
      <w:bodyDiv w:val="1"/>
      <w:marLeft w:val="0"/>
      <w:marRight w:val="0"/>
      <w:marTop w:val="0"/>
      <w:marBottom w:val="0"/>
      <w:divBdr>
        <w:top w:val="none" w:sz="0" w:space="0" w:color="auto"/>
        <w:left w:val="none" w:sz="0" w:space="0" w:color="auto"/>
        <w:bottom w:val="none" w:sz="0" w:space="0" w:color="auto"/>
        <w:right w:val="none" w:sz="0" w:space="0" w:color="auto"/>
      </w:divBdr>
    </w:div>
    <w:div w:id="610942089">
      <w:bodyDiv w:val="1"/>
      <w:marLeft w:val="0"/>
      <w:marRight w:val="0"/>
      <w:marTop w:val="0"/>
      <w:marBottom w:val="0"/>
      <w:divBdr>
        <w:top w:val="none" w:sz="0" w:space="0" w:color="auto"/>
        <w:left w:val="none" w:sz="0" w:space="0" w:color="auto"/>
        <w:bottom w:val="none" w:sz="0" w:space="0" w:color="auto"/>
        <w:right w:val="none" w:sz="0" w:space="0" w:color="auto"/>
      </w:divBdr>
    </w:div>
    <w:div w:id="652022723">
      <w:bodyDiv w:val="1"/>
      <w:marLeft w:val="0"/>
      <w:marRight w:val="0"/>
      <w:marTop w:val="0"/>
      <w:marBottom w:val="0"/>
      <w:divBdr>
        <w:top w:val="none" w:sz="0" w:space="0" w:color="auto"/>
        <w:left w:val="none" w:sz="0" w:space="0" w:color="auto"/>
        <w:bottom w:val="none" w:sz="0" w:space="0" w:color="auto"/>
        <w:right w:val="none" w:sz="0" w:space="0" w:color="auto"/>
      </w:divBdr>
    </w:div>
    <w:div w:id="657613284">
      <w:bodyDiv w:val="1"/>
      <w:marLeft w:val="0"/>
      <w:marRight w:val="0"/>
      <w:marTop w:val="0"/>
      <w:marBottom w:val="0"/>
      <w:divBdr>
        <w:top w:val="none" w:sz="0" w:space="0" w:color="auto"/>
        <w:left w:val="none" w:sz="0" w:space="0" w:color="auto"/>
        <w:bottom w:val="none" w:sz="0" w:space="0" w:color="auto"/>
        <w:right w:val="none" w:sz="0" w:space="0" w:color="auto"/>
      </w:divBdr>
      <w:divsChild>
        <w:div w:id="549146307">
          <w:marLeft w:val="0"/>
          <w:marRight w:val="0"/>
          <w:marTop w:val="0"/>
          <w:marBottom w:val="0"/>
          <w:divBdr>
            <w:top w:val="none" w:sz="0" w:space="0" w:color="auto"/>
            <w:left w:val="none" w:sz="0" w:space="0" w:color="auto"/>
            <w:bottom w:val="none" w:sz="0" w:space="0" w:color="auto"/>
            <w:right w:val="none" w:sz="0" w:space="0" w:color="auto"/>
          </w:divBdr>
        </w:div>
        <w:div w:id="983118282">
          <w:marLeft w:val="0"/>
          <w:marRight w:val="0"/>
          <w:marTop w:val="0"/>
          <w:marBottom w:val="0"/>
          <w:divBdr>
            <w:top w:val="none" w:sz="0" w:space="0" w:color="auto"/>
            <w:left w:val="none" w:sz="0" w:space="0" w:color="auto"/>
            <w:bottom w:val="none" w:sz="0" w:space="0" w:color="auto"/>
            <w:right w:val="none" w:sz="0" w:space="0" w:color="auto"/>
          </w:divBdr>
        </w:div>
        <w:div w:id="1046223418">
          <w:marLeft w:val="0"/>
          <w:marRight w:val="0"/>
          <w:marTop w:val="0"/>
          <w:marBottom w:val="0"/>
          <w:divBdr>
            <w:top w:val="none" w:sz="0" w:space="0" w:color="auto"/>
            <w:left w:val="none" w:sz="0" w:space="0" w:color="auto"/>
            <w:bottom w:val="none" w:sz="0" w:space="0" w:color="auto"/>
            <w:right w:val="none" w:sz="0" w:space="0" w:color="auto"/>
          </w:divBdr>
        </w:div>
        <w:div w:id="1081872011">
          <w:marLeft w:val="0"/>
          <w:marRight w:val="0"/>
          <w:marTop w:val="0"/>
          <w:marBottom w:val="0"/>
          <w:divBdr>
            <w:top w:val="none" w:sz="0" w:space="0" w:color="auto"/>
            <w:left w:val="none" w:sz="0" w:space="0" w:color="auto"/>
            <w:bottom w:val="none" w:sz="0" w:space="0" w:color="auto"/>
            <w:right w:val="none" w:sz="0" w:space="0" w:color="auto"/>
          </w:divBdr>
        </w:div>
        <w:div w:id="1204515770">
          <w:marLeft w:val="0"/>
          <w:marRight w:val="0"/>
          <w:marTop w:val="0"/>
          <w:marBottom w:val="0"/>
          <w:divBdr>
            <w:top w:val="none" w:sz="0" w:space="0" w:color="auto"/>
            <w:left w:val="none" w:sz="0" w:space="0" w:color="auto"/>
            <w:bottom w:val="none" w:sz="0" w:space="0" w:color="auto"/>
            <w:right w:val="none" w:sz="0" w:space="0" w:color="auto"/>
          </w:divBdr>
        </w:div>
        <w:div w:id="1952122852">
          <w:marLeft w:val="0"/>
          <w:marRight w:val="0"/>
          <w:marTop w:val="0"/>
          <w:marBottom w:val="0"/>
          <w:divBdr>
            <w:top w:val="none" w:sz="0" w:space="0" w:color="auto"/>
            <w:left w:val="none" w:sz="0" w:space="0" w:color="auto"/>
            <w:bottom w:val="none" w:sz="0" w:space="0" w:color="auto"/>
            <w:right w:val="none" w:sz="0" w:space="0" w:color="auto"/>
          </w:divBdr>
        </w:div>
        <w:div w:id="2084791823">
          <w:marLeft w:val="0"/>
          <w:marRight w:val="0"/>
          <w:marTop w:val="0"/>
          <w:marBottom w:val="0"/>
          <w:divBdr>
            <w:top w:val="none" w:sz="0" w:space="0" w:color="auto"/>
            <w:left w:val="none" w:sz="0" w:space="0" w:color="auto"/>
            <w:bottom w:val="none" w:sz="0" w:space="0" w:color="auto"/>
            <w:right w:val="none" w:sz="0" w:space="0" w:color="auto"/>
          </w:divBdr>
        </w:div>
      </w:divsChild>
    </w:div>
    <w:div w:id="689992292">
      <w:bodyDiv w:val="1"/>
      <w:marLeft w:val="0"/>
      <w:marRight w:val="0"/>
      <w:marTop w:val="0"/>
      <w:marBottom w:val="0"/>
      <w:divBdr>
        <w:top w:val="none" w:sz="0" w:space="0" w:color="auto"/>
        <w:left w:val="none" w:sz="0" w:space="0" w:color="auto"/>
        <w:bottom w:val="none" w:sz="0" w:space="0" w:color="auto"/>
        <w:right w:val="none" w:sz="0" w:space="0" w:color="auto"/>
      </w:divBdr>
    </w:div>
    <w:div w:id="701594688">
      <w:bodyDiv w:val="1"/>
      <w:marLeft w:val="0"/>
      <w:marRight w:val="0"/>
      <w:marTop w:val="0"/>
      <w:marBottom w:val="0"/>
      <w:divBdr>
        <w:top w:val="none" w:sz="0" w:space="0" w:color="auto"/>
        <w:left w:val="none" w:sz="0" w:space="0" w:color="auto"/>
        <w:bottom w:val="none" w:sz="0" w:space="0" w:color="auto"/>
        <w:right w:val="none" w:sz="0" w:space="0" w:color="auto"/>
      </w:divBdr>
    </w:div>
    <w:div w:id="714426084">
      <w:bodyDiv w:val="1"/>
      <w:marLeft w:val="0"/>
      <w:marRight w:val="0"/>
      <w:marTop w:val="0"/>
      <w:marBottom w:val="0"/>
      <w:divBdr>
        <w:top w:val="none" w:sz="0" w:space="0" w:color="auto"/>
        <w:left w:val="none" w:sz="0" w:space="0" w:color="auto"/>
        <w:bottom w:val="none" w:sz="0" w:space="0" w:color="auto"/>
        <w:right w:val="none" w:sz="0" w:space="0" w:color="auto"/>
      </w:divBdr>
    </w:div>
    <w:div w:id="739332544">
      <w:bodyDiv w:val="1"/>
      <w:marLeft w:val="0"/>
      <w:marRight w:val="0"/>
      <w:marTop w:val="0"/>
      <w:marBottom w:val="0"/>
      <w:divBdr>
        <w:top w:val="none" w:sz="0" w:space="0" w:color="auto"/>
        <w:left w:val="none" w:sz="0" w:space="0" w:color="auto"/>
        <w:bottom w:val="none" w:sz="0" w:space="0" w:color="auto"/>
        <w:right w:val="none" w:sz="0" w:space="0" w:color="auto"/>
      </w:divBdr>
    </w:div>
    <w:div w:id="773601067">
      <w:bodyDiv w:val="1"/>
      <w:marLeft w:val="0"/>
      <w:marRight w:val="0"/>
      <w:marTop w:val="0"/>
      <w:marBottom w:val="0"/>
      <w:divBdr>
        <w:top w:val="none" w:sz="0" w:space="0" w:color="auto"/>
        <w:left w:val="none" w:sz="0" w:space="0" w:color="auto"/>
        <w:bottom w:val="none" w:sz="0" w:space="0" w:color="auto"/>
        <w:right w:val="none" w:sz="0" w:space="0" w:color="auto"/>
      </w:divBdr>
    </w:div>
    <w:div w:id="837885226">
      <w:bodyDiv w:val="1"/>
      <w:marLeft w:val="0"/>
      <w:marRight w:val="0"/>
      <w:marTop w:val="0"/>
      <w:marBottom w:val="0"/>
      <w:divBdr>
        <w:top w:val="none" w:sz="0" w:space="0" w:color="auto"/>
        <w:left w:val="none" w:sz="0" w:space="0" w:color="auto"/>
        <w:bottom w:val="none" w:sz="0" w:space="0" w:color="auto"/>
        <w:right w:val="none" w:sz="0" w:space="0" w:color="auto"/>
      </w:divBdr>
    </w:div>
    <w:div w:id="942881541">
      <w:bodyDiv w:val="1"/>
      <w:marLeft w:val="0"/>
      <w:marRight w:val="0"/>
      <w:marTop w:val="0"/>
      <w:marBottom w:val="0"/>
      <w:divBdr>
        <w:top w:val="none" w:sz="0" w:space="0" w:color="auto"/>
        <w:left w:val="none" w:sz="0" w:space="0" w:color="auto"/>
        <w:bottom w:val="none" w:sz="0" w:space="0" w:color="auto"/>
        <w:right w:val="none" w:sz="0" w:space="0" w:color="auto"/>
      </w:divBdr>
      <w:divsChild>
        <w:div w:id="423957306">
          <w:marLeft w:val="547"/>
          <w:marRight w:val="0"/>
          <w:marTop w:val="0"/>
          <w:marBottom w:val="0"/>
          <w:divBdr>
            <w:top w:val="none" w:sz="0" w:space="0" w:color="auto"/>
            <w:left w:val="none" w:sz="0" w:space="0" w:color="auto"/>
            <w:bottom w:val="none" w:sz="0" w:space="0" w:color="auto"/>
            <w:right w:val="none" w:sz="0" w:space="0" w:color="auto"/>
          </w:divBdr>
        </w:div>
      </w:divsChild>
    </w:div>
    <w:div w:id="1025865421">
      <w:bodyDiv w:val="1"/>
      <w:marLeft w:val="0"/>
      <w:marRight w:val="0"/>
      <w:marTop w:val="0"/>
      <w:marBottom w:val="0"/>
      <w:divBdr>
        <w:top w:val="none" w:sz="0" w:space="0" w:color="auto"/>
        <w:left w:val="none" w:sz="0" w:space="0" w:color="auto"/>
        <w:bottom w:val="none" w:sz="0" w:space="0" w:color="auto"/>
        <w:right w:val="none" w:sz="0" w:space="0" w:color="auto"/>
      </w:divBdr>
    </w:div>
    <w:div w:id="1136872991">
      <w:bodyDiv w:val="1"/>
      <w:marLeft w:val="0"/>
      <w:marRight w:val="0"/>
      <w:marTop w:val="0"/>
      <w:marBottom w:val="0"/>
      <w:divBdr>
        <w:top w:val="none" w:sz="0" w:space="0" w:color="auto"/>
        <w:left w:val="none" w:sz="0" w:space="0" w:color="auto"/>
        <w:bottom w:val="none" w:sz="0" w:space="0" w:color="auto"/>
        <w:right w:val="none" w:sz="0" w:space="0" w:color="auto"/>
      </w:divBdr>
    </w:div>
    <w:div w:id="1169760137">
      <w:bodyDiv w:val="1"/>
      <w:marLeft w:val="0"/>
      <w:marRight w:val="0"/>
      <w:marTop w:val="0"/>
      <w:marBottom w:val="0"/>
      <w:divBdr>
        <w:top w:val="none" w:sz="0" w:space="0" w:color="auto"/>
        <w:left w:val="none" w:sz="0" w:space="0" w:color="auto"/>
        <w:bottom w:val="none" w:sz="0" w:space="0" w:color="auto"/>
        <w:right w:val="none" w:sz="0" w:space="0" w:color="auto"/>
      </w:divBdr>
      <w:divsChild>
        <w:div w:id="54007820">
          <w:marLeft w:val="0"/>
          <w:marRight w:val="0"/>
          <w:marTop w:val="0"/>
          <w:marBottom w:val="0"/>
          <w:divBdr>
            <w:top w:val="none" w:sz="0" w:space="0" w:color="auto"/>
            <w:left w:val="none" w:sz="0" w:space="0" w:color="auto"/>
            <w:bottom w:val="none" w:sz="0" w:space="0" w:color="auto"/>
            <w:right w:val="none" w:sz="0" w:space="0" w:color="auto"/>
          </w:divBdr>
        </w:div>
        <w:div w:id="123741355">
          <w:marLeft w:val="0"/>
          <w:marRight w:val="0"/>
          <w:marTop w:val="0"/>
          <w:marBottom w:val="0"/>
          <w:divBdr>
            <w:top w:val="none" w:sz="0" w:space="0" w:color="auto"/>
            <w:left w:val="none" w:sz="0" w:space="0" w:color="auto"/>
            <w:bottom w:val="none" w:sz="0" w:space="0" w:color="auto"/>
            <w:right w:val="none" w:sz="0" w:space="0" w:color="auto"/>
          </w:divBdr>
        </w:div>
      </w:divsChild>
    </w:div>
    <w:div w:id="1171532375">
      <w:bodyDiv w:val="1"/>
      <w:marLeft w:val="0"/>
      <w:marRight w:val="0"/>
      <w:marTop w:val="0"/>
      <w:marBottom w:val="0"/>
      <w:divBdr>
        <w:top w:val="none" w:sz="0" w:space="0" w:color="auto"/>
        <w:left w:val="none" w:sz="0" w:space="0" w:color="auto"/>
        <w:bottom w:val="none" w:sz="0" w:space="0" w:color="auto"/>
        <w:right w:val="none" w:sz="0" w:space="0" w:color="auto"/>
      </w:divBdr>
    </w:div>
    <w:div w:id="1275207742">
      <w:bodyDiv w:val="1"/>
      <w:marLeft w:val="0"/>
      <w:marRight w:val="0"/>
      <w:marTop w:val="0"/>
      <w:marBottom w:val="0"/>
      <w:divBdr>
        <w:top w:val="none" w:sz="0" w:space="0" w:color="auto"/>
        <w:left w:val="none" w:sz="0" w:space="0" w:color="auto"/>
        <w:bottom w:val="none" w:sz="0" w:space="0" w:color="auto"/>
        <w:right w:val="none" w:sz="0" w:space="0" w:color="auto"/>
      </w:divBdr>
    </w:div>
    <w:div w:id="1313869925">
      <w:bodyDiv w:val="1"/>
      <w:marLeft w:val="0"/>
      <w:marRight w:val="0"/>
      <w:marTop w:val="0"/>
      <w:marBottom w:val="0"/>
      <w:divBdr>
        <w:top w:val="none" w:sz="0" w:space="0" w:color="auto"/>
        <w:left w:val="none" w:sz="0" w:space="0" w:color="auto"/>
        <w:bottom w:val="none" w:sz="0" w:space="0" w:color="auto"/>
        <w:right w:val="none" w:sz="0" w:space="0" w:color="auto"/>
      </w:divBdr>
    </w:div>
    <w:div w:id="1314870649">
      <w:bodyDiv w:val="1"/>
      <w:marLeft w:val="0"/>
      <w:marRight w:val="0"/>
      <w:marTop w:val="0"/>
      <w:marBottom w:val="0"/>
      <w:divBdr>
        <w:top w:val="none" w:sz="0" w:space="0" w:color="auto"/>
        <w:left w:val="none" w:sz="0" w:space="0" w:color="auto"/>
        <w:bottom w:val="none" w:sz="0" w:space="0" w:color="auto"/>
        <w:right w:val="none" w:sz="0" w:space="0" w:color="auto"/>
      </w:divBdr>
    </w:div>
    <w:div w:id="1319726440">
      <w:bodyDiv w:val="1"/>
      <w:marLeft w:val="0"/>
      <w:marRight w:val="0"/>
      <w:marTop w:val="0"/>
      <w:marBottom w:val="0"/>
      <w:divBdr>
        <w:top w:val="none" w:sz="0" w:space="0" w:color="auto"/>
        <w:left w:val="none" w:sz="0" w:space="0" w:color="auto"/>
        <w:bottom w:val="none" w:sz="0" w:space="0" w:color="auto"/>
        <w:right w:val="none" w:sz="0" w:space="0" w:color="auto"/>
      </w:divBdr>
    </w:div>
    <w:div w:id="1325359613">
      <w:bodyDiv w:val="1"/>
      <w:marLeft w:val="0"/>
      <w:marRight w:val="0"/>
      <w:marTop w:val="0"/>
      <w:marBottom w:val="0"/>
      <w:divBdr>
        <w:top w:val="none" w:sz="0" w:space="0" w:color="auto"/>
        <w:left w:val="none" w:sz="0" w:space="0" w:color="auto"/>
        <w:bottom w:val="none" w:sz="0" w:space="0" w:color="auto"/>
        <w:right w:val="none" w:sz="0" w:space="0" w:color="auto"/>
      </w:divBdr>
    </w:div>
    <w:div w:id="1376657347">
      <w:bodyDiv w:val="1"/>
      <w:marLeft w:val="0"/>
      <w:marRight w:val="0"/>
      <w:marTop w:val="0"/>
      <w:marBottom w:val="0"/>
      <w:divBdr>
        <w:top w:val="none" w:sz="0" w:space="0" w:color="auto"/>
        <w:left w:val="none" w:sz="0" w:space="0" w:color="auto"/>
        <w:bottom w:val="none" w:sz="0" w:space="0" w:color="auto"/>
        <w:right w:val="none" w:sz="0" w:space="0" w:color="auto"/>
      </w:divBdr>
    </w:div>
    <w:div w:id="1379936078">
      <w:bodyDiv w:val="1"/>
      <w:marLeft w:val="0"/>
      <w:marRight w:val="0"/>
      <w:marTop w:val="0"/>
      <w:marBottom w:val="0"/>
      <w:divBdr>
        <w:top w:val="none" w:sz="0" w:space="0" w:color="auto"/>
        <w:left w:val="none" w:sz="0" w:space="0" w:color="auto"/>
        <w:bottom w:val="none" w:sz="0" w:space="0" w:color="auto"/>
        <w:right w:val="none" w:sz="0" w:space="0" w:color="auto"/>
      </w:divBdr>
    </w:div>
    <w:div w:id="1388408893">
      <w:bodyDiv w:val="1"/>
      <w:marLeft w:val="0"/>
      <w:marRight w:val="0"/>
      <w:marTop w:val="0"/>
      <w:marBottom w:val="0"/>
      <w:divBdr>
        <w:top w:val="none" w:sz="0" w:space="0" w:color="auto"/>
        <w:left w:val="none" w:sz="0" w:space="0" w:color="auto"/>
        <w:bottom w:val="none" w:sz="0" w:space="0" w:color="auto"/>
        <w:right w:val="none" w:sz="0" w:space="0" w:color="auto"/>
      </w:divBdr>
      <w:divsChild>
        <w:div w:id="1444501425">
          <w:marLeft w:val="0"/>
          <w:marRight w:val="0"/>
          <w:marTop w:val="0"/>
          <w:marBottom w:val="0"/>
          <w:divBdr>
            <w:top w:val="none" w:sz="0" w:space="0" w:color="auto"/>
            <w:left w:val="none" w:sz="0" w:space="0" w:color="auto"/>
            <w:bottom w:val="none" w:sz="0" w:space="0" w:color="auto"/>
            <w:right w:val="none" w:sz="0" w:space="0" w:color="auto"/>
          </w:divBdr>
          <w:divsChild>
            <w:div w:id="1949845428">
              <w:marLeft w:val="0"/>
              <w:marRight w:val="0"/>
              <w:marTop w:val="0"/>
              <w:marBottom w:val="0"/>
              <w:divBdr>
                <w:top w:val="none" w:sz="0" w:space="0" w:color="auto"/>
                <w:left w:val="none" w:sz="0" w:space="0" w:color="auto"/>
                <w:bottom w:val="none" w:sz="0" w:space="0" w:color="auto"/>
                <w:right w:val="none" w:sz="0" w:space="0" w:color="auto"/>
              </w:divBdr>
              <w:divsChild>
                <w:div w:id="270091909">
                  <w:marLeft w:val="0"/>
                  <w:marRight w:val="0"/>
                  <w:marTop w:val="0"/>
                  <w:marBottom w:val="0"/>
                  <w:divBdr>
                    <w:top w:val="none" w:sz="0" w:space="0" w:color="auto"/>
                    <w:left w:val="none" w:sz="0" w:space="0" w:color="auto"/>
                    <w:bottom w:val="none" w:sz="0" w:space="0" w:color="auto"/>
                    <w:right w:val="none" w:sz="0" w:space="0" w:color="auto"/>
                  </w:divBdr>
                  <w:divsChild>
                    <w:div w:id="354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2471">
      <w:bodyDiv w:val="1"/>
      <w:marLeft w:val="0"/>
      <w:marRight w:val="0"/>
      <w:marTop w:val="0"/>
      <w:marBottom w:val="0"/>
      <w:divBdr>
        <w:top w:val="none" w:sz="0" w:space="0" w:color="auto"/>
        <w:left w:val="none" w:sz="0" w:space="0" w:color="auto"/>
        <w:bottom w:val="none" w:sz="0" w:space="0" w:color="auto"/>
        <w:right w:val="none" w:sz="0" w:space="0" w:color="auto"/>
      </w:divBdr>
      <w:divsChild>
        <w:div w:id="799307186">
          <w:marLeft w:val="547"/>
          <w:marRight w:val="0"/>
          <w:marTop w:val="0"/>
          <w:marBottom w:val="0"/>
          <w:divBdr>
            <w:top w:val="none" w:sz="0" w:space="0" w:color="auto"/>
            <w:left w:val="none" w:sz="0" w:space="0" w:color="auto"/>
            <w:bottom w:val="none" w:sz="0" w:space="0" w:color="auto"/>
            <w:right w:val="none" w:sz="0" w:space="0" w:color="auto"/>
          </w:divBdr>
        </w:div>
      </w:divsChild>
    </w:div>
    <w:div w:id="1412578967">
      <w:bodyDiv w:val="1"/>
      <w:marLeft w:val="0"/>
      <w:marRight w:val="0"/>
      <w:marTop w:val="0"/>
      <w:marBottom w:val="0"/>
      <w:divBdr>
        <w:top w:val="none" w:sz="0" w:space="0" w:color="auto"/>
        <w:left w:val="none" w:sz="0" w:space="0" w:color="auto"/>
        <w:bottom w:val="none" w:sz="0" w:space="0" w:color="auto"/>
        <w:right w:val="none" w:sz="0" w:space="0" w:color="auto"/>
      </w:divBdr>
    </w:div>
    <w:div w:id="1518346283">
      <w:bodyDiv w:val="1"/>
      <w:marLeft w:val="0"/>
      <w:marRight w:val="0"/>
      <w:marTop w:val="0"/>
      <w:marBottom w:val="0"/>
      <w:divBdr>
        <w:top w:val="none" w:sz="0" w:space="0" w:color="auto"/>
        <w:left w:val="none" w:sz="0" w:space="0" w:color="auto"/>
        <w:bottom w:val="none" w:sz="0" w:space="0" w:color="auto"/>
        <w:right w:val="none" w:sz="0" w:space="0" w:color="auto"/>
      </w:divBdr>
    </w:div>
    <w:div w:id="1601835503">
      <w:bodyDiv w:val="1"/>
      <w:marLeft w:val="0"/>
      <w:marRight w:val="0"/>
      <w:marTop w:val="0"/>
      <w:marBottom w:val="0"/>
      <w:divBdr>
        <w:top w:val="none" w:sz="0" w:space="0" w:color="auto"/>
        <w:left w:val="none" w:sz="0" w:space="0" w:color="auto"/>
        <w:bottom w:val="none" w:sz="0" w:space="0" w:color="auto"/>
        <w:right w:val="none" w:sz="0" w:space="0" w:color="auto"/>
      </w:divBdr>
      <w:divsChild>
        <w:div w:id="638657484">
          <w:marLeft w:val="0"/>
          <w:marRight w:val="0"/>
          <w:marTop w:val="0"/>
          <w:marBottom w:val="0"/>
          <w:divBdr>
            <w:top w:val="none" w:sz="0" w:space="0" w:color="auto"/>
            <w:left w:val="none" w:sz="0" w:space="0" w:color="auto"/>
            <w:bottom w:val="none" w:sz="0" w:space="0" w:color="auto"/>
            <w:right w:val="none" w:sz="0" w:space="0" w:color="auto"/>
          </w:divBdr>
        </w:div>
        <w:div w:id="984506180">
          <w:marLeft w:val="0"/>
          <w:marRight w:val="0"/>
          <w:marTop w:val="0"/>
          <w:marBottom w:val="0"/>
          <w:divBdr>
            <w:top w:val="none" w:sz="0" w:space="0" w:color="auto"/>
            <w:left w:val="none" w:sz="0" w:space="0" w:color="auto"/>
            <w:bottom w:val="none" w:sz="0" w:space="0" w:color="auto"/>
            <w:right w:val="none" w:sz="0" w:space="0" w:color="auto"/>
          </w:divBdr>
          <w:divsChild>
            <w:div w:id="730999817">
              <w:marLeft w:val="360"/>
              <w:marRight w:val="0"/>
              <w:marTop w:val="200"/>
              <w:marBottom w:val="0"/>
              <w:divBdr>
                <w:top w:val="none" w:sz="0" w:space="0" w:color="auto"/>
                <w:left w:val="none" w:sz="0" w:space="0" w:color="auto"/>
                <w:bottom w:val="none" w:sz="0" w:space="0" w:color="auto"/>
                <w:right w:val="none" w:sz="0" w:space="0" w:color="auto"/>
              </w:divBdr>
            </w:div>
            <w:div w:id="831531204">
              <w:marLeft w:val="360"/>
              <w:marRight w:val="0"/>
              <w:marTop w:val="200"/>
              <w:marBottom w:val="0"/>
              <w:divBdr>
                <w:top w:val="none" w:sz="0" w:space="0" w:color="auto"/>
                <w:left w:val="none" w:sz="0" w:space="0" w:color="auto"/>
                <w:bottom w:val="none" w:sz="0" w:space="0" w:color="auto"/>
                <w:right w:val="none" w:sz="0" w:space="0" w:color="auto"/>
              </w:divBdr>
            </w:div>
            <w:div w:id="1172140863">
              <w:marLeft w:val="360"/>
              <w:marRight w:val="0"/>
              <w:marTop w:val="200"/>
              <w:marBottom w:val="0"/>
              <w:divBdr>
                <w:top w:val="none" w:sz="0" w:space="0" w:color="auto"/>
                <w:left w:val="none" w:sz="0" w:space="0" w:color="auto"/>
                <w:bottom w:val="none" w:sz="0" w:space="0" w:color="auto"/>
                <w:right w:val="none" w:sz="0" w:space="0" w:color="auto"/>
              </w:divBdr>
            </w:div>
            <w:div w:id="1506359431">
              <w:marLeft w:val="360"/>
              <w:marRight w:val="0"/>
              <w:marTop w:val="200"/>
              <w:marBottom w:val="0"/>
              <w:divBdr>
                <w:top w:val="none" w:sz="0" w:space="0" w:color="auto"/>
                <w:left w:val="none" w:sz="0" w:space="0" w:color="auto"/>
                <w:bottom w:val="none" w:sz="0" w:space="0" w:color="auto"/>
                <w:right w:val="none" w:sz="0" w:space="0" w:color="auto"/>
              </w:divBdr>
            </w:div>
            <w:div w:id="1752000422">
              <w:marLeft w:val="360"/>
              <w:marRight w:val="0"/>
              <w:marTop w:val="200"/>
              <w:marBottom w:val="0"/>
              <w:divBdr>
                <w:top w:val="none" w:sz="0" w:space="0" w:color="auto"/>
                <w:left w:val="none" w:sz="0" w:space="0" w:color="auto"/>
                <w:bottom w:val="none" w:sz="0" w:space="0" w:color="auto"/>
                <w:right w:val="none" w:sz="0" w:space="0" w:color="auto"/>
              </w:divBdr>
            </w:div>
            <w:div w:id="1876575845">
              <w:marLeft w:val="360"/>
              <w:marRight w:val="0"/>
              <w:marTop w:val="200"/>
              <w:marBottom w:val="0"/>
              <w:divBdr>
                <w:top w:val="none" w:sz="0" w:space="0" w:color="auto"/>
                <w:left w:val="none" w:sz="0" w:space="0" w:color="auto"/>
                <w:bottom w:val="none" w:sz="0" w:space="0" w:color="auto"/>
                <w:right w:val="none" w:sz="0" w:space="0" w:color="auto"/>
              </w:divBdr>
            </w:div>
            <w:div w:id="1950116259">
              <w:marLeft w:val="360"/>
              <w:marRight w:val="0"/>
              <w:marTop w:val="200"/>
              <w:marBottom w:val="0"/>
              <w:divBdr>
                <w:top w:val="none" w:sz="0" w:space="0" w:color="auto"/>
                <w:left w:val="none" w:sz="0" w:space="0" w:color="auto"/>
                <w:bottom w:val="none" w:sz="0" w:space="0" w:color="auto"/>
                <w:right w:val="none" w:sz="0" w:space="0" w:color="auto"/>
              </w:divBdr>
            </w:div>
            <w:div w:id="1968316356">
              <w:marLeft w:val="360"/>
              <w:marRight w:val="0"/>
              <w:marTop w:val="200"/>
              <w:marBottom w:val="0"/>
              <w:divBdr>
                <w:top w:val="none" w:sz="0" w:space="0" w:color="auto"/>
                <w:left w:val="none" w:sz="0" w:space="0" w:color="auto"/>
                <w:bottom w:val="none" w:sz="0" w:space="0" w:color="auto"/>
                <w:right w:val="none" w:sz="0" w:space="0" w:color="auto"/>
              </w:divBdr>
            </w:div>
            <w:div w:id="2029208257">
              <w:marLeft w:val="360"/>
              <w:marRight w:val="0"/>
              <w:marTop w:val="200"/>
              <w:marBottom w:val="0"/>
              <w:divBdr>
                <w:top w:val="none" w:sz="0" w:space="0" w:color="auto"/>
                <w:left w:val="none" w:sz="0" w:space="0" w:color="auto"/>
                <w:bottom w:val="none" w:sz="0" w:space="0" w:color="auto"/>
                <w:right w:val="none" w:sz="0" w:space="0" w:color="auto"/>
              </w:divBdr>
            </w:div>
          </w:divsChild>
        </w:div>
        <w:div w:id="1269001877">
          <w:marLeft w:val="0"/>
          <w:marRight w:val="0"/>
          <w:marTop w:val="0"/>
          <w:marBottom w:val="0"/>
          <w:divBdr>
            <w:top w:val="none" w:sz="0" w:space="0" w:color="auto"/>
            <w:left w:val="none" w:sz="0" w:space="0" w:color="auto"/>
            <w:bottom w:val="none" w:sz="0" w:space="0" w:color="auto"/>
            <w:right w:val="none" w:sz="0" w:space="0" w:color="auto"/>
          </w:divBdr>
        </w:div>
      </w:divsChild>
    </w:div>
    <w:div w:id="1615555989">
      <w:bodyDiv w:val="1"/>
      <w:marLeft w:val="0"/>
      <w:marRight w:val="0"/>
      <w:marTop w:val="0"/>
      <w:marBottom w:val="0"/>
      <w:divBdr>
        <w:top w:val="none" w:sz="0" w:space="0" w:color="auto"/>
        <w:left w:val="none" w:sz="0" w:space="0" w:color="auto"/>
        <w:bottom w:val="none" w:sz="0" w:space="0" w:color="auto"/>
        <w:right w:val="none" w:sz="0" w:space="0" w:color="auto"/>
      </w:divBdr>
    </w:div>
    <w:div w:id="1634168847">
      <w:bodyDiv w:val="1"/>
      <w:marLeft w:val="0"/>
      <w:marRight w:val="0"/>
      <w:marTop w:val="0"/>
      <w:marBottom w:val="0"/>
      <w:divBdr>
        <w:top w:val="none" w:sz="0" w:space="0" w:color="auto"/>
        <w:left w:val="none" w:sz="0" w:space="0" w:color="auto"/>
        <w:bottom w:val="none" w:sz="0" w:space="0" w:color="auto"/>
        <w:right w:val="none" w:sz="0" w:space="0" w:color="auto"/>
      </w:divBdr>
    </w:div>
    <w:div w:id="1674334197">
      <w:bodyDiv w:val="1"/>
      <w:marLeft w:val="0"/>
      <w:marRight w:val="0"/>
      <w:marTop w:val="0"/>
      <w:marBottom w:val="0"/>
      <w:divBdr>
        <w:top w:val="none" w:sz="0" w:space="0" w:color="auto"/>
        <w:left w:val="none" w:sz="0" w:space="0" w:color="auto"/>
        <w:bottom w:val="none" w:sz="0" w:space="0" w:color="auto"/>
        <w:right w:val="none" w:sz="0" w:space="0" w:color="auto"/>
      </w:divBdr>
    </w:div>
    <w:div w:id="1697802905">
      <w:bodyDiv w:val="1"/>
      <w:marLeft w:val="0"/>
      <w:marRight w:val="0"/>
      <w:marTop w:val="0"/>
      <w:marBottom w:val="0"/>
      <w:divBdr>
        <w:top w:val="none" w:sz="0" w:space="0" w:color="auto"/>
        <w:left w:val="none" w:sz="0" w:space="0" w:color="auto"/>
        <w:bottom w:val="none" w:sz="0" w:space="0" w:color="auto"/>
        <w:right w:val="none" w:sz="0" w:space="0" w:color="auto"/>
      </w:divBdr>
    </w:div>
    <w:div w:id="1812867204">
      <w:bodyDiv w:val="1"/>
      <w:marLeft w:val="0"/>
      <w:marRight w:val="0"/>
      <w:marTop w:val="0"/>
      <w:marBottom w:val="0"/>
      <w:divBdr>
        <w:top w:val="none" w:sz="0" w:space="0" w:color="auto"/>
        <w:left w:val="none" w:sz="0" w:space="0" w:color="auto"/>
        <w:bottom w:val="none" w:sz="0" w:space="0" w:color="auto"/>
        <w:right w:val="none" w:sz="0" w:space="0" w:color="auto"/>
      </w:divBdr>
    </w:div>
    <w:div w:id="1880242509">
      <w:bodyDiv w:val="1"/>
      <w:marLeft w:val="0"/>
      <w:marRight w:val="0"/>
      <w:marTop w:val="0"/>
      <w:marBottom w:val="0"/>
      <w:divBdr>
        <w:top w:val="none" w:sz="0" w:space="0" w:color="auto"/>
        <w:left w:val="none" w:sz="0" w:space="0" w:color="auto"/>
        <w:bottom w:val="none" w:sz="0" w:space="0" w:color="auto"/>
        <w:right w:val="none" w:sz="0" w:space="0" w:color="auto"/>
      </w:divBdr>
    </w:div>
    <w:div w:id="2003584348">
      <w:bodyDiv w:val="1"/>
      <w:marLeft w:val="0"/>
      <w:marRight w:val="0"/>
      <w:marTop w:val="0"/>
      <w:marBottom w:val="0"/>
      <w:divBdr>
        <w:top w:val="none" w:sz="0" w:space="0" w:color="auto"/>
        <w:left w:val="none" w:sz="0" w:space="0" w:color="auto"/>
        <w:bottom w:val="none" w:sz="0" w:space="0" w:color="auto"/>
        <w:right w:val="none" w:sz="0" w:space="0" w:color="auto"/>
      </w:divBdr>
    </w:div>
    <w:div w:id="20350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585AC-0B8F-4ACE-9528-C78564F2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13329</Words>
  <Characters>7599</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Direktorius</dc:creator>
  <cp:keywords/>
  <dc:description/>
  <cp:lastModifiedBy>SIMAS SURVILA</cp:lastModifiedBy>
  <cp:revision>2</cp:revision>
  <cp:lastPrinted>2022-01-05T09:22:00Z</cp:lastPrinted>
  <dcterms:created xsi:type="dcterms:W3CDTF">2025-02-04T12:05:00Z</dcterms:created>
  <dcterms:modified xsi:type="dcterms:W3CDTF">2025-02-04T12:05:00Z</dcterms:modified>
</cp:coreProperties>
</file>